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sz w:val="32"/>
          <w:szCs w:val="32"/>
        </w:rPr>
      </w:pPr>
      <w:bookmarkStart w:id="0" w:name="_Toc3671"/>
      <w:r>
        <w:rPr>
          <w:rFonts w:hint="eastAsia" w:cs="宋体" w:asciiTheme="minorEastAsia" w:hAnsiTheme="minorEastAsia" w:eastAsiaTheme="minorEastAsia"/>
          <w:b/>
          <w:sz w:val="32"/>
          <w:szCs w:val="32"/>
        </w:rPr>
        <w:t>弱电系统维护服务项目技术需求书</w:t>
      </w:r>
    </w:p>
    <w:p>
      <w:pPr>
        <w:pStyle w:val="2"/>
        <w:outlineLvl w:val="9"/>
        <w:rPr>
          <w:rFonts w:ascii="Tahoma" w:hAnsi="Tahoma"/>
          <w:sz w:val="21"/>
          <w:szCs w:val="21"/>
        </w:rPr>
      </w:pPr>
      <w:r>
        <w:rPr>
          <w:rFonts w:hint="eastAsia" w:cs="宋体" w:asciiTheme="minorEastAsia" w:hAnsiTheme="minorEastAsia" w:eastAsiaTheme="minorEastAsia"/>
          <w:b/>
          <w:kern w:val="2"/>
          <w:sz w:val="21"/>
          <w:szCs w:val="21"/>
        </w:rPr>
        <w:t>一、技术服务要求</w:t>
      </w:r>
      <w:bookmarkEnd w:id="0"/>
    </w:p>
    <w:p>
      <w:pPr>
        <w:spacing w:line="480" w:lineRule="exact"/>
        <w:ind w:firstLine="420" w:firstLineChars="200"/>
        <w:rPr>
          <w:sz w:val="21"/>
          <w:szCs w:val="21"/>
        </w:rPr>
      </w:pPr>
      <w:r>
        <w:rPr>
          <w:rFonts w:hint="eastAsia"/>
          <w:sz w:val="21"/>
          <w:szCs w:val="21"/>
        </w:rPr>
        <w:t>（一）项目整体维护服务要求：</w:t>
      </w:r>
    </w:p>
    <w:p>
      <w:pPr>
        <w:spacing w:line="480" w:lineRule="exact"/>
        <w:ind w:firstLine="420" w:firstLineChars="200"/>
        <w:rPr>
          <w:sz w:val="21"/>
          <w:szCs w:val="21"/>
        </w:rPr>
      </w:pPr>
      <w:r>
        <w:rPr>
          <w:rFonts w:hint="eastAsia"/>
          <w:sz w:val="21"/>
          <w:szCs w:val="21"/>
        </w:rPr>
        <w:t>1、稳定运行保障：制定和调整系统检查和维护方案，保证采购人在用各系统及其功能的完整性及正确性，能承受不断增加的业务和数据压力，保证系统运行的高效、稳定。</w:t>
      </w:r>
    </w:p>
    <w:p>
      <w:pPr>
        <w:spacing w:line="480" w:lineRule="exact"/>
        <w:ind w:firstLine="420" w:firstLineChars="200"/>
        <w:rPr>
          <w:sz w:val="21"/>
          <w:szCs w:val="21"/>
        </w:rPr>
      </w:pPr>
      <w:r>
        <w:rPr>
          <w:rFonts w:hint="eastAsia"/>
          <w:sz w:val="21"/>
          <w:szCs w:val="21"/>
        </w:rPr>
        <w:t>2、系统错误修复：系统在使用过程中发现的错误，在第一时间完成修复。</w:t>
      </w:r>
    </w:p>
    <w:p>
      <w:pPr>
        <w:spacing w:line="480" w:lineRule="exact"/>
        <w:ind w:firstLine="420" w:firstLineChars="200"/>
        <w:rPr>
          <w:sz w:val="21"/>
          <w:szCs w:val="21"/>
        </w:rPr>
      </w:pPr>
      <w:r>
        <w:rPr>
          <w:rFonts w:hint="eastAsia"/>
          <w:sz w:val="21"/>
          <w:szCs w:val="21"/>
        </w:rPr>
        <w:t>3、新增功能需求：在系统结构允许的范围内，根据医院管理和业务变化做出必要的信息应用变更、功能新增和调整。</w:t>
      </w:r>
    </w:p>
    <w:p>
      <w:pPr>
        <w:spacing w:line="480" w:lineRule="exact"/>
        <w:ind w:firstLine="420" w:firstLineChars="200"/>
        <w:rPr>
          <w:sz w:val="21"/>
          <w:szCs w:val="21"/>
        </w:rPr>
      </w:pPr>
      <w:r>
        <w:rPr>
          <w:rFonts w:hint="eastAsia"/>
          <w:sz w:val="21"/>
          <w:szCs w:val="21"/>
        </w:rPr>
        <w:t>4、适应性调整：维护期内，弱电系统应适应支撑系统硬件（包括服务器、客户端），软件（如操作系统、数据库系统）等发生改变而做相应的调整。</w:t>
      </w:r>
    </w:p>
    <w:p>
      <w:pPr>
        <w:spacing w:line="480" w:lineRule="exact"/>
        <w:ind w:firstLine="420" w:firstLineChars="200"/>
        <w:rPr>
          <w:sz w:val="21"/>
          <w:szCs w:val="21"/>
        </w:rPr>
      </w:pPr>
      <w:r>
        <w:rPr>
          <w:rFonts w:hint="eastAsia"/>
          <w:sz w:val="21"/>
          <w:szCs w:val="21"/>
        </w:rPr>
        <w:t>5、维护期内，对维护范围内的系统，在系统结构允许的范围内，采购人购买的第三方软件、设备需要集成到所维护的弱电系统中时，供应商配合采购人完成相应的端口与数据配置。</w:t>
      </w:r>
    </w:p>
    <w:p>
      <w:pPr>
        <w:spacing w:line="480" w:lineRule="exact"/>
        <w:ind w:firstLine="420" w:firstLineChars="200"/>
        <w:rPr>
          <w:sz w:val="21"/>
          <w:szCs w:val="21"/>
        </w:rPr>
      </w:pPr>
      <w:r>
        <w:rPr>
          <w:rFonts w:hint="eastAsia"/>
          <w:sz w:val="21"/>
          <w:szCs w:val="21"/>
        </w:rPr>
        <w:t>6、系统安全维护：负责维护范围内支撑软硬件平台（含操作系统、数据库等系统平台软件）的管理、监控、维护与安全保障。</w:t>
      </w:r>
    </w:p>
    <w:p>
      <w:pPr>
        <w:spacing w:line="480" w:lineRule="exact"/>
        <w:ind w:firstLine="420" w:firstLineChars="200"/>
        <w:rPr>
          <w:sz w:val="21"/>
          <w:szCs w:val="21"/>
        </w:rPr>
      </w:pPr>
      <w:r>
        <w:rPr>
          <w:rFonts w:hint="eastAsia"/>
          <w:sz w:val="21"/>
          <w:szCs w:val="21"/>
        </w:rPr>
        <w:t>7、数据备份：负责维护范围内系统数据备份，保障数据的安全性。</w:t>
      </w:r>
    </w:p>
    <w:p>
      <w:pPr>
        <w:spacing w:line="480" w:lineRule="exact"/>
        <w:ind w:firstLine="420" w:firstLineChars="200"/>
        <w:rPr>
          <w:sz w:val="21"/>
          <w:szCs w:val="21"/>
        </w:rPr>
      </w:pPr>
      <w:r>
        <w:rPr>
          <w:rFonts w:hint="eastAsia"/>
          <w:sz w:val="21"/>
          <w:szCs w:val="21"/>
        </w:rPr>
        <w:t>8、实施培训：负责因各种原因变化增加的项目实施和人员培训工作。</w:t>
      </w:r>
    </w:p>
    <w:p>
      <w:pPr>
        <w:spacing w:line="480" w:lineRule="exact"/>
        <w:ind w:firstLine="420" w:firstLineChars="200"/>
        <w:rPr>
          <w:sz w:val="21"/>
          <w:szCs w:val="21"/>
        </w:rPr>
      </w:pPr>
      <w:r>
        <w:rPr>
          <w:rFonts w:hint="eastAsia"/>
          <w:sz w:val="21"/>
          <w:szCs w:val="21"/>
        </w:rPr>
        <w:t>▲9、业务适应性需求：当现有系统性能、架构不能满足医院业务需求时，应对系统架构、系统性能做出适当的调整完善和升级，以满足医院业务的正常发展。</w:t>
      </w:r>
    </w:p>
    <w:p>
      <w:pPr>
        <w:spacing w:line="480" w:lineRule="exact"/>
        <w:ind w:firstLine="420" w:firstLineChars="200"/>
        <w:rPr>
          <w:sz w:val="21"/>
          <w:szCs w:val="21"/>
        </w:rPr>
      </w:pPr>
      <w:r>
        <w:rPr>
          <w:rFonts w:hint="eastAsia"/>
          <w:sz w:val="21"/>
          <w:szCs w:val="21"/>
        </w:rPr>
        <w:t>▲10、为适应业务应用管理所需，投标人须对部分系统进行必要升级改造，所使用设备系统满足技术需求要求，并能良好兼容现有系统保证系统的稳定使用。</w:t>
      </w:r>
    </w:p>
    <w:p>
      <w:pPr>
        <w:spacing w:line="480" w:lineRule="exact"/>
        <w:ind w:firstLine="420" w:firstLineChars="200"/>
        <w:rPr>
          <w:sz w:val="21"/>
          <w:szCs w:val="21"/>
        </w:rPr>
      </w:pPr>
      <w:r>
        <w:rPr>
          <w:rFonts w:hint="eastAsia"/>
          <w:sz w:val="21"/>
          <w:szCs w:val="21"/>
        </w:rPr>
        <w:t>▲11、为确保医院业务的正常使用，投标人须在投标文件中提供对医院现有业务不中断情况下进行系统平台升级和维护的详细技术解决方案，以保证系统的兼容性和运行可靠性。</w:t>
      </w:r>
    </w:p>
    <w:p>
      <w:pPr>
        <w:spacing w:line="480" w:lineRule="exact"/>
        <w:ind w:firstLine="420" w:firstLineChars="200"/>
        <w:rPr>
          <w:sz w:val="21"/>
          <w:szCs w:val="21"/>
        </w:rPr>
      </w:pPr>
      <w:r>
        <w:rPr>
          <w:rFonts w:hint="eastAsia"/>
          <w:sz w:val="21"/>
          <w:szCs w:val="21"/>
        </w:rPr>
        <w:t>▲12、维保驻场服务：为便于快捷、稳定、有效的提供维保服务，满足医院工作需求，投标人须固定派驻服务于本项目的专业工程师2名，主要工作内容日常的设备巡检、保养、维修、更换等现场服务。</w:t>
      </w:r>
    </w:p>
    <w:p>
      <w:pPr>
        <w:spacing w:line="480" w:lineRule="exact"/>
        <w:ind w:firstLine="420" w:firstLineChars="200"/>
        <w:rPr>
          <w:sz w:val="21"/>
          <w:szCs w:val="21"/>
        </w:rPr>
      </w:pPr>
      <w:r>
        <w:rPr>
          <w:rFonts w:hint="eastAsia"/>
          <w:sz w:val="21"/>
          <w:szCs w:val="21"/>
        </w:rPr>
        <w:t>（二）项目维护服务范围清单</w:t>
      </w:r>
    </w:p>
    <w:p>
      <w:pPr>
        <w:spacing w:line="440" w:lineRule="exact"/>
        <w:ind w:firstLine="140" w:firstLineChars="67"/>
        <w:rPr>
          <w:sz w:val="21"/>
          <w:szCs w:val="21"/>
        </w:rPr>
      </w:pPr>
    </w:p>
    <w:tbl>
      <w:tblPr>
        <w:tblStyle w:val="44"/>
        <w:tblW w:w="5172" w:type="pct"/>
        <w:tblInd w:w="0" w:type="dxa"/>
        <w:tblLayout w:type="fixed"/>
        <w:tblCellMar>
          <w:top w:w="0" w:type="dxa"/>
          <w:left w:w="108" w:type="dxa"/>
          <w:bottom w:w="0" w:type="dxa"/>
          <w:right w:w="108" w:type="dxa"/>
        </w:tblCellMar>
      </w:tblPr>
      <w:tblGrid>
        <w:gridCol w:w="675"/>
        <w:gridCol w:w="1120"/>
        <w:gridCol w:w="15"/>
        <w:gridCol w:w="1606"/>
        <w:gridCol w:w="803"/>
        <w:gridCol w:w="280"/>
        <w:gridCol w:w="292"/>
        <w:gridCol w:w="419"/>
        <w:gridCol w:w="709"/>
        <w:gridCol w:w="2103"/>
        <w:gridCol w:w="815"/>
        <w:gridCol w:w="768"/>
      </w:tblGrid>
      <w:tr>
        <w:tblPrEx>
          <w:tblCellMar>
            <w:top w:w="0" w:type="dxa"/>
            <w:left w:w="108" w:type="dxa"/>
            <w:bottom w:w="0" w:type="dxa"/>
            <w:right w:w="108" w:type="dxa"/>
          </w:tblCellMar>
        </w:tblPrEx>
        <w:trPr>
          <w:trHeight w:val="300" w:hRule="atLeast"/>
        </w:trPr>
        <w:tc>
          <w:tcPr>
            <w:tcW w:w="351"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591" w:type="pct"/>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系统名称</w:t>
            </w: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设备名称</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单位</w:t>
            </w:r>
          </w:p>
        </w:tc>
        <w:tc>
          <w:tcPr>
            <w:tcW w:w="369"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095" w:type="pct"/>
            <w:tcBorders>
              <w:top w:val="single" w:color="auto" w:sz="4" w:space="0"/>
              <w:left w:val="nil"/>
              <w:bottom w:val="single" w:color="auto" w:sz="8" w:space="0"/>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规格型号</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品牌</w:t>
            </w:r>
          </w:p>
        </w:tc>
      </w:tr>
      <w:tr>
        <w:tblPrEx>
          <w:tblCellMar>
            <w:top w:w="0" w:type="dxa"/>
            <w:left w:w="108" w:type="dxa"/>
            <w:bottom w:w="0" w:type="dxa"/>
            <w:right w:w="108" w:type="dxa"/>
          </w:tblCellMar>
        </w:tblPrEx>
        <w:trPr>
          <w:trHeight w:val="300" w:hRule="atLeast"/>
        </w:trPr>
        <w:tc>
          <w:tcPr>
            <w:tcW w:w="5000" w:type="pct"/>
            <w:gridSpan w:val="1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一、综合楼部分</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59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一卡通系统</w:t>
            </w: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一卡通采集服务器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X3650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cs="Tahoma"/>
                <w:color w:val="000000"/>
                <w:kern w:val="0"/>
                <w:sz w:val="21"/>
                <w:szCs w:val="21"/>
              </w:rPr>
            </w:pPr>
            <w:r>
              <w:rPr>
                <w:rFonts w:cs="Tahoma"/>
                <w:color w:val="000000"/>
                <w:kern w:val="0"/>
                <w:sz w:val="21"/>
                <w:szCs w:val="21"/>
              </w:rPr>
              <w:t>IBM</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一卡通数据存储服务器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X3850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cs="Tahoma"/>
                <w:color w:val="000000"/>
                <w:kern w:val="0"/>
                <w:sz w:val="21"/>
                <w:szCs w:val="21"/>
              </w:rPr>
            </w:pPr>
            <w:r>
              <w:rPr>
                <w:rFonts w:cs="Tahoma"/>
                <w:color w:val="000000"/>
                <w:kern w:val="0"/>
                <w:sz w:val="21"/>
                <w:szCs w:val="21"/>
              </w:rPr>
              <w:t>IBM</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数据库软件</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DAC CSH-4.0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达实</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一卡通系统平台</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 xml:space="preserve">DAC C3-2006 </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达实</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加密狗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DAC-USBKEY</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达实</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32</w:t>
            </w:r>
            <w:r>
              <w:rPr>
                <w:rFonts w:hint="eastAsia" w:ascii="宋体" w:hAnsi="宋体" w:cs="Tahoma"/>
                <w:color w:val="000000"/>
                <w:kern w:val="0"/>
                <w:sz w:val="21"/>
                <w:szCs w:val="21"/>
              </w:rPr>
              <w:t>位四门门禁控制器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120</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DAC MJ8014</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达实</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32</w:t>
            </w:r>
            <w:r>
              <w:rPr>
                <w:rFonts w:hint="eastAsia" w:ascii="宋体" w:hAnsi="宋体" w:cs="Tahoma"/>
                <w:color w:val="000000"/>
                <w:kern w:val="0"/>
                <w:sz w:val="21"/>
                <w:szCs w:val="21"/>
              </w:rPr>
              <w:t>位双门门禁控制器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23</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DAC MJ8012</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达实</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门禁管理系统</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 xml:space="preserve">DAC C3-2006-MJ </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达实</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证卡打印机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smart lite</w:t>
            </w:r>
          </w:p>
        </w:tc>
        <w:tc>
          <w:tcPr>
            <w:tcW w:w="824"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cs="Tahoma"/>
                <w:color w:val="000000"/>
                <w:kern w:val="0"/>
                <w:sz w:val="21"/>
                <w:szCs w:val="21"/>
              </w:rPr>
            </w:pPr>
            <w:r>
              <w:rPr>
                <w:rFonts w:cs="Tahoma"/>
                <w:color w:val="000000"/>
                <w:kern w:val="0"/>
                <w:sz w:val="21"/>
                <w:szCs w:val="21"/>
              </w:rPr>
              <w:t>smart</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Win server 2008 64</w:t>
            </w:r>
            <w:r>
              <w:rPr>
                <w:rFonts w:hint="eastAsia" w:ascii="宋体" w:hAnsi="宋体" w:cs="Tahoma"/>
                <w:color w:val="000000"/>
                <w:kern w:val="0"/>
                <w:sz w:val="21"/>
                <w:szCs w:val="21"/>
              </w:rPr>
              <w:t>位中文企业版</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Win server 2008 64</w:t>
            </w:r>
            <w:r>
              <w:rPr>
                <w:rFonts w:hint="eastAsia" w:ascii="宋体" w:hAnsi="宋体" w:cs="Tahoma"/>
                <w:color w:val="000000"/>
                <w:kern w:val="0"/>
                <w:sz w:val="21"/>
                <w:szCs w:val="21"/>
              </w:rPr>
              <w:t>位</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cs="Tahoma"/>
                <w:color w:val="000000"/>
                <w:kern w:val="0"/>
                <w:sz w:val="21"/>
                <w:szCs w:val="21"/>
              </w:rPr>
            </w:pPr>
            <w:r>
              <w:rPr>
                <w:rFonts w:cs="Tahoma"/>
                <w:color w:val="000000"/>
                <w:kern w:val="0"/>
                <w:sz w:val="21"/>
                <w:szCs w:val="21"/>
              </w:rPr>
              <w:t>MICROSOFT</w:t>
            </w:r>
          </w:p>
        </w:tc>
      </w:tr>
      <w:tr>
        <w:tblPrEx>
          <w:tblCellMar>
            <w:top w:w="0" w:type="dxa"/>
            <w:left w:w="108" w:type="dxa"/>
            <w:bottom w:w="0" w:type="dxa"/>
            <w:right w:w="108" w:type="dxa"/>
          </w:tblCellMar>
        </w:tblPrEx>
        <w:trPr>
          <w:trHeight w:val="81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 xml:space="preserve">SQL Server 2008 </w:t>
            </w:r>
            <w:r>
              <w:rPr>
                <w:rFonts w:hint="eastAsia" w:ascii="宋体" w:hAnsi="宋体" w:cs="Tahoma"/>
                <w:color w:val="000000"/>
                <w:kern w:val="0"/>
                <w:sz w:val="21"/>
                <w:szCs w:val="21"/>
              </w:rPr>
              <w:t>标准版</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 xml:space="preserve">SQL server 2008 </w:t>
            </w:r>
            <w:r>
              <w:rPr>
                <w:rFonts w:hint="eastAsia" w:ascii="宋体" w:hAnsi="宋体" w:cs="Tahoma"/>
                <w:color w:val="000000"/>
                <w:kern w:val="0"/>
                <w:sz w:val="21"/>
                <w:szCs w:val="21"/>
              </w:rPr>
              <w:t>标准版</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cs="Tahoma"/>
                <w:color w:val="000000"/>
                <w:kern w:val="0"/>
                <w:sz w:val="21"/>
                <w:szCs w:val="21"/>
              </w:rPr>
            </w:pPr>
            <w:r>
              <w:rPr>
                <w:rFonts w:cs="Tahoma"/>
                <w:color w:val="000000"/>
                <w:kern w:val="0"/>
                <w:sz w:val="21"/>
                <w:szCs w:val="21"/>
              </w:rPr>
              <w:t>MICROSOFT</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w:t>
            </w:r>
          </w:p>
        </w:tc>
        <w:tc>
          <w:tcPr>
            <w:tcW w:w="59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视频监控系统</w:t>
            </w: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视频管理服务器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VS-VM5500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4</w:t>
            </w:r>
            <w:r>
              <w:rPr>
                <w:rFonts w:hint="eastAsia" w:ascii="宋体" w:hAnsi="宋体" w:cs="Tahoma"/>
                <w:color w:val="000000"/>
                <w:kern w:val="0"/>
                <w:sz w:val="21"/>
                <w:szCs w:val="21"/>
              </w:rPr>
              <w:t>路网络视频解码器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VS-DC2004-FF</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136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单路高清视频解码器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VS-DC1801-FH+VS0M2HDMIE+VS0M140D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109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视频管理服务软件</w:t>
            </w:r>
            <w:r>
              <w:rPr>
                <w:rFonts w:cs="Tahoma"/>
                <w:color w:val="000000"/>
                <w:kern w:val="0"/>
                <w:sz w:val="21"/>
                <w:szCs w:val="21"/>
              </w:rPr>
              <w:t>-</w:t>
            </w:r>
            <w:r>
              <w:rPr>
                <w:rFonts w:hint="eastAsia" w:ascii="宋体" w:hAnsi="宋体" w:cs="宋体"/>
                <w:color w:val="000000"/>
                <w:kern w:val="0"/>
                <w:sz w:val="21"/>
                <w:szCs w:val="21"/>
              </w:rPr>
              <w:t>视频接入许可</w:t>
            </w:r>
            <w:r>
              <w:rPr>
                <w:rFonts w:cs="Tahoma"/>
                <w:color w:val="000000"/>
                <w:kern w:val="0"/>
                <w:sz w:val="21"/>
                <w:szCs w:val="21"/>
              </w:rPr>
              <w:t>-500</w:t>
            </w:r>
            <w:r>
              <w:rPr>
                <w:rFonts w:hint="eastAsia" w:ascii="宋体" w:hAnsi="宋体" w:cs="宋体"/>
                <w:color w:val="000000"/>
                <w:kern w:val="0"/>
                <w:sz w:val="21"/>
                <w:szCs w:val="21"/>
              </w:rPr>
              <w:t>路授权费用</w:t>
            </w:r>
            <w:r>
              <w:rPr>
                <w:rFonts w:cs="Tahoma"/>
                <w:color w:val="000000"/>
                <w:kern w:val="0"/>
                <w:sz w:val="21"/>
                <w:szCs w:val="21"/>
              </w:rPr>
              <w:t>-</w:t>
            </w:r>
            <w:r>
              <w:rPr>
                <w:rFonts w:hint="eastAsia" w:ascii="宋体" w:hAnsi="宋体" w:cs="宋体"/>
                <w:color w:val="000000"/>
                <w:kern w:val="0"/>
                <w:sz w:val="21"/>
                <w:szCs w:val="21"/>
              </w:rPr>
              <w:t>基于</w:t>
            </w:r>
            <w:r>
              <w:rPr>
                <w:rFonts w:cs="Tahoma"/>
                <w:color w:val="000000"/>
                <w:kern w:val="0"/>
                <w:sz w:val="21"/>
                <w:szCs w:val="21"/>
              </w:rPr>
              <w:t>IMOS</w:t>
            </w:r>
            <w:r>
              <w:rPr>
                <w:rFonts w:hint="eastAsia" w:ascii="宋体" w:hAnsi="宋体" w:cs="宋体"/>
                <w:color w:val="000000"/>
                <w:kern w:val="0"/>
                <w:sz w:val="21"/>
                <w:szCs w:val="21"/>
              </w:rPr>
              <w:t>平台</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LIS-Video Manager 3.0-Cam-500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109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视频管理服务软件</w:t>
            </w:r>
            <w:r>
              <w:rPr>
                <w:rFonts w:cs="Tahoma"/>
                <w:color w:val="000000"/>
                <w:kern w:val="0"/>
                <w:sz w:val="21"/>
                <w:szCs w:val="21"/>
              </w:rPr>
              <w:t>-</w:t>
            </w:r>
            <w:r>
              <w:rPr>
                <w:rFonts w:hint="eastAsia" w:ascii="宋体" w:hAnsi="宋体" w:cs="宋体"/>
                <w:color w:val="000000"/>
                <w:kern w:val="0"/>
                <w:sz w:val="21"/>
                <w:szCs w:val="21"/>
              </w:rPr>
              <w:t>视频接入许可</w:t>
            </w:r>
            <w:r>
              <w:rPr>
                <w:rFonts w:cs="Tahoma"/>
                <w:color w:val="000000"/>
                <w:kern w:val="0"/>
                <w:sz w:val="21"/>
                <w:szCs w:val="21"/>
              </w:rPr>
              <w:t>-100</w:t>
            </w:r>
            <w:r>
              <w:rPr>
                <w:rFonts w:hint="eastAsia" w:ascii="宋体" w:hAnsi="宋体" w:cs="宋体"/>
                <w:color w:val="000000"/>
                <w:kern w:val="0"/>
                <w:sz w:val="21"/>
                <w:szCs w:val="21"/>
              </w:rPr>
              <w:t>路授权费用</w:t>
            </w:r>
            <w:r>
              <w:rPr>
                <w:rFonts w:cs="Tahoma"/>
                <w:color w:val="000000"/>
                <w:kern w:val="0"/>
                <w:sz w:val="21"/>
                <w:szCs w:val="21"/>
              </w:rPr>
              <w:t>-</w:t>
            </w:r>
            <w:r>
              <w:rPr>
                <w:rFonts w:hint="eastAsia" w:ascii="宋体" w:hAnsi="宋体" w:cs="宋体"/>
                <w:color w:val="000000"/>
                <w:kern w:val="0"/>
                <w:sz w:val="21"/>
                <w:szCs w:val="21"/>
              </w:rPr>
              <w:t>基于</w:t>
            </w:r>
            <w:r>
              <w:rPr>
                <w:rFonts w:cs="Tahoma"/>
                <w:color w:val="000000"/>
                <w:kern w:val="0"/>
                <w:sz w:val="21"/>
                <w:szCs w:val="21"/>
              </w:rPr>
              <w:t>IMOS</w:t>
            </w:r>
            <w:r>
              <w:rPr>
                <w:rFonts w:hint="eastAsia" w:ascii="宋体" w:hAnsi="宋体" w:cs="宋体"/>
                <w:color w:val="000000"/>
                <w:kern w:val="0"/>
                <w:sz w:val="21"/>
                <w:szCs w:val="21"/>
              </w:rPr>
              <w:t>平台</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LIS-Video Manager 3.0-Cam-100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8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视频管理服务软件</w:t>
            </w:r>
            <w:r>
              <w:rPr>
                <w:rFonts w:cs="Tahoma"/>
                <w:color w:val="000000"/>
                <w:kern w:val="0"/>
                <w:sz w:val="21"/>
                <w:szCs w:val="21"/>
              </w:rPr>
              <w:t>-IPSAN</w:t>
            </w:r>
            <w:r>
              <w:rPr>
                <w:rFonts w:hint="eastAsia" w:ascii="宋体" w:hAnsi="宋体" w:cs="宋体"/>
                <w:color w:val="000000"/>
                <w:kern w:val="0"/>
                <w:sz w:val="21"/>
                <w:szCs w:val="21"/>
              </w:rPr>
              <w:t>接入许可</w:t>
            </w:r>
            <w:r>
              <w:rPr>
                <w:rFonts w:cs="Tahoma"/>
                <w:color w:val="000000"/>
                <w:kern w:val="0"/>
                <w:sz w:val="21"/>
                <w:szCs w:val="21"/>
              </w:rPr>
              <w:t>-1</w:t>
            </w:r>
            <w:r>
              <w:rPr>
                <w:rFonts w:hint="eastAsia" w:ascii="宋体" w:hAnsi="宋体" w:cs="宋体"/>
                <w:color w:val="000000"/>
                <w:kern w:val="0"/>
                <w:sz w:val="21"/>
                <w:szCs w:val="21"/>
              </w:rPr>
              <w:t>台授权费用</w:t>
            </w:r>
            <w:r>
              <w:rPr>
                <w:rFonts w:cs="Tahoma"/>
                <w:color w:val="000000"/>
                <w:kern w:val="0"/>
                <w:sz w:val="21"/>
                <w:szCs w:val="21"/>
              </w:rPr>
              <w:t>-</w:t>
            </w:r>
            <w:r>
              <w:rPr>
                <w:rFonts w:hint="eastAsia" w:ascii="宋体" w:hAnsi="宋体" w:cs="宋体"/>
                <w:color w:val="000000"/>
                <w:kern w:val="0"/>
                <w:sz w:val="21"/>
                <w:szCs w:val="21"/>
              </w:rPr>
              <w:t>基于</w:t>
            </w:r>
            <w:r>
              <w:rPr>
                <w:rFonts w:cs="Tahoma"/>
                <w:color w:val="000000"/>
                <w:kern w:val="0"/>
                <w:sz w:val="21"/>
                <w:szCs w:val="21"/>
              </w:rPr>
              <w:t>IMOS</w:t>
            </w:r>
            <w:r>
              <w:rPr>
                <w:rFonts w:hint="eastAsia" w:ascii="宋体" w:hAnsi="宋体" w:cs="宋体"/>
                <w:color w:val="000000"/>
                <w:kern w:val="0"/>
                <w:sz w:val="21"/>
                <w:szCs w:val="21"/>
              </w:rPr>
              <w:t>平台</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LIS-Video Manager 3.0-SAN-1</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18</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8</w:t>
            </w:r>
            <w:r>
              <w:rPr>
                <w:rFonts w:hint="eastAsia" w:ascii="宋体" w:hAnsi="宋体" w:cs="Tahoma"/>
                <w:color w:val="000000"/>
                <w:kern w:val="0"/>
                <w:sz w:val="21"/>
                <w:szCs w:val="21"/>
              </w:rPr>
              <w:t>路混合式网络硬盘录像机（含硬盘）</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架</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VS-ECR3308-HF</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16</w:t>
            </w:r>
            <w:r>
              <w:rPr>
                <w:rFonts w:hint="eastAsia" w:ascii="宋体" w:hAnsi="宋体" w:cs="Tahoma"/>
                <w:color w:val="000000"/>
                <w:kern w:val="0"/>
                <w:sz w:val="21"/>
                <w:szCs w:val="21"/>
              </w:rPr>
              <w:t>路混合式网络硬盘录像机（含硬盘）</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架</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30</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VS-ECR3316-HF</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网络存储主机（含硬盘）</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VS-ISC3000-E</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网络存储扩展磁盘柜（含硬盘）</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VS-VX500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Neocean-</w:t>
            </w:r>
            <w:r>
              <w:rPr>
                <w:rFonts w:hint="eastAsia" w:ascii="宋体" w:hAnsi="宋体" w:cs="Tahoma"/>
                <w:color w:val="000000"/>
                <w:kern w:val="0"/>
                <w:sz w:val="21"/>
                <w:szCs w:val="21"/>
              </w:rPr>
              <w:t>网络存储</w:t>
            </w:r>
            <w:r>
              <w:rPr>
                <w:rFonts w:cs="Tahoma"/>
                <w:color w:val="000000"/>
                <w:kern w:val="0"/>
                <w:sz w:val="21"/>
                <w:szCs w:val="21"/>
              </w:rPr>
              <w:t>700W</w:t>
            </w:r>
            <w:r>
              <w:rPr>
                <w:rFonts w:hint="eastAsia" w:ascii="宋体" w:hAnsi="宋体" w:cs="Tahoma"/>
                <w:color w:val="000000"/>
                <w:kern w:val="0"/>
                <w:sz w:val="21"/>
                <w:szCs w:val="21"/>
              </w:rPr>
              <w:t>电源模块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NI0M1DPS700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109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视频管理服务软件</w:t>
            </w:r>
            <w:r>
              <w:rPr>
                <w:rFonts w:cs="Tahoma"/>
                <w:color w:val="000000"/>
                <w:kern w:val="0"/>
                <w:sz w:val="21"/>
                <w:szCs w:val="21"/>
              </w:rPr>
              <w:t>(</w:t>
            </w:r>
            <w:r>
              <w:rPr>
                <w:rFonts w:hint="eastAsia" w:ascii="宋体" w:hAnsi="宋体" w:cs="宋体"/>
                <w:color w:val="000000"/>
                <w:kern w:val="0"/>
                <w:sz w:val="21"/>
                <w:szCs w:val="21"/>
              </w:rPr>
              <w:t>含监控应用管理模块和数据库管理模块</w:t>
            </w:r>
            <w:r>
              <w:rPr>
                <w:rFonts w:cs="Tahoma"/>
                <w:color w:val="000000"/>
                <w:kern w:val="0"/>
                <w:sz w:val="21"/>
                <w:szCs w:val="21"/>
              </w:rPr>
              <w:t>,</w:t>
            </w:r>
            <w:r>
              <w:rPr>
                <w:rFonts w:hint="eastAsia" w:ascii="宋体" w:hAnsi="宋体" w:cs="宋体"/>
                <w:color w:val="000000"/>
                <w:kern w:val="0"/>
                <w:sz w:val="21"/>
                <w:szCs w:val="21"/>
              </w:rPr>
              <w:t>含单机安装许可</w:t>
            </w:r>
            <w:r>
              <w:rPr>
                <w:rFonts w:cs="Tahoma"/>
                <w:color w:val="000000"/>
                <w:kern w:val="0"/>
                <w:sz w:val="21"/>
                <w:szCs w:val="21"/>
              </w:rPr>
              <w:t>+100</w:t>
            </w:r>
            <w:r>
              <w:rPr>
                <w:rFonts w:hint="eastAsia" w:ascii="宋体" w:hAnsi="宋体" w:cs="宋体"/>
                <w:color w:val="000000"/>
                <w:kern w:val="0"/>
                <w:sz w:val="21"/>
                <w:szCs w:val="21"/>
              </w:rPr>
              <w:t>路视频接入许可</w:t>
            </w:r>
            <w:r>
              <w:rPr>
                <w:rFonts w:cs="Tahoma"/>
                <w:color w:val="000000"/>
                <w:kern w:val="0"/>
                <w:sz w:val="21"/>
                <w:szCs w:val="21"/>
              </w:rPr>
              <w:t>+</w:t>
            </w:r>
            <w:r>
              <w:rPr>
                <w:rFonts w:hint="eastAsia" w:ascii="宋体" w:hAnsi="宋体" w:cs="宋体"/>
                <w:color w:val="000000"/>
                <w:kern w:val="0"/>
                <w:sz w:val="21"/>
                <w:szCs w:val="21"/>
              </w:rPr>
              <w:t>各终端软件</w:t>
            </w:r>
            <w:r>
              <w:rPr>
                <w:rFonts w:cs="Tahoma"/>
                <w:color w:val="000000"/>
                <w:kern w:val="0"/>
                <w:sz w:val="21"/>
                <w:szCs w:val="21"/>
              </w:rPr>
              <w:t>,</w:t>
            </w:r>
            <w:r>
              <w:rPr>
                <w:rFonts w:hint="eastAsia" w:ascii="宋体" w:hAnsi="宋体" w:cs="宋体"/>
                <w:color w:val="000000"/>
                <w:kern w:val="0"/>
                <w:sz w:val="21"/>
                <w:szCs w:val="21"/>
              </w:rPr>
              <w:t>基于</w:t>
            </w:r>
            <w:r>
              <w:rPr>
                <w:rFonts w:cs="Tahoma"/>
                <w:color w:val="000000"/>
                <w:kern w:val="0"/>
                <w:sz w:val="21"/>
                <w:szCs w:val="21"/>
              </w:rPr>
              <w:t>IMOS</w:t>
            </w:r>
            <w:r>
              <w:rPr>
                <w:rFonts w:hint="eastAsia" w:ascii="宋体" w:hAnsi="宋体" w:cs="宋体"/>
                <w:color w:val="000000"/>
                <w:kern w:val="0"/>
                <w:sz w:val="21"/>
                <w:szCs w:val="21"/>
              </w:rPr>
              <w:t>平台</w:t>
            </w:r>
            <w:r>
              <w:rPr>
                <w:rFonts w:cs="Tahoma"/>
                <w:color w:val="000000"/>
                <w:kern w:val="0"/>
                <w:sz w:val="21"/>
                <w:szCs w:val="21"/>
              </w:rPr>
              <w:t>)</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SWP-Video Manager 3.0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8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数据管理服务软件</w:t>
            </w:r>
            <w:r>
              <w:rPr>
                <w:rFonts w:cs="Tahoma"/>
                <w:color w:val="000000"/>
                <w:kern w:val="0"/>
                <w:sz w:val="21"/>
                <w:szCs w:val="21"/>
              </w:rPr>
              <w:t>(</w:t>
            </w:r>
            <w:r>
              <w:rPr>
                <w:rFonts w:hint="eastAsia" w:ascii="宋体" w:hAnsi="宋体" w:cs="宋体"/>
                <w:color w:val="000000"/>
                <w:kern w:val="0"/>
                <w:sz w:val="21"/>
                <w:szCs w:val="21"/>
              </w:rPr>
              <w:t>含存储录像巡检模块和</w:t>
            </w:r>
            <w:r>
              <w:rPr>
                <w:rFonts w:cs="Tahoma"/>
                <w:color w:val="000000"/>
                <w:kern w:val="0"/>
                <w:sz w:val="21"/>
                <w:szCs w:val="21"/>
              </w:rPr>
              <w:t>VOD</w:t>
            </w:r>
            <w:r>
              <w:rPr>
                <w:rFonts w:hint="eastAsia" w:ascii="宋体" w:hAnsi="宋体" w:cs="宋体"/>
                <w:color w:val="000000"/>
                <w:kern w:val="0"/>
                <w:sz w:val="21"/>
                <w:szCs w:val="21"/>
              </w:rPr>
              <w:t>视频点播服务模块</w:t>
            </w:r>
            <w:r>
              <w:rPr>
                <w:rFonts w:cs="Tahoma"/>
                <w:color w:val="000000"/>
                <w:kern w:val="0"/>
                <w:sz w:val="21"/>
                <w:szCs w:val="21"/>
              </w:rPr>
              <w:t>,</w:t>
            </w:r>
            <w:r>
              <w:rPr>
                <w:rFonts w:hint="eastAsia" w:ascii="宋体" w:hAnsi="宋体" w:cs="宋体"/>
                <w:color w:val="000000"/>
                <w:kern w:val="0"/>
                <w:sz w:val="21"/>
                <w:szCs w:val="21"/>
              </w:rPr>
              <w:t>含单机接入安装许可</w:t>
            </w:r>
            <w:r>
              <w:rPr>
                <w:rFonts w:cs="Tahoma"/>
                <w:color w:val="000000"/>
                <w:kern w:val="0"/>
                <w:sz w:val="21"/>
                <w:szCs w:val="21"/>
              </w:rPr>
              <w:t>,</w:t>
            </w:r>
            <w:r>
              <w:rPr>
                <w:rFonts w:hint="eastAsia" w:ascii="宋体" w:hAnsi="宋体" w:cs="宋体"/>
                <w:color w:val="000000"/>
                <w:kern w:val="0"/>
                <w:sz w:val="21"/>
                <w:szCs w:val="21"/>
              </w:rPr>
              <w:t>基于</w:t>
            </w:r>
            <w:r>
              <w:rPr>
                <w:rFonts w:cs="Tahoma"/>
                <w:color w:val="000000"/>
                <w:kern w:val="0"/>
                <w:sz w:val="21"/>
                <w:szCs w:val="21"/>
              </w:rPr>
              <w:t>IMOS</w:t>
            </w:r>
            <w:r>
              <w:rPr>
                <w:rFonts w:hint="eastAsia" w:ascii="宋体" w:hAnsi="宋体" w:cs="宋体"/>
                <w:color w:val="000000"/>
                <w:kern w:val="0"/>
                <w:sz w:val="21"/>
                <w:szCs w:val="21"/>
              </w:rPr>
              <w:t>平台</w:t>
            </w:r>
            <w:r>
              <w:rPr>
                <w:rFonts w:cs="Tahoma"/>
                <w:color w:val="000000"/>
                <w:kern w:val="0"/>
                <w:sz w:val="21"/>
                <w:szCs w:val="21"/>
              </w:rPr>
              <w:t>)</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SWP-Data Manager 3.0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81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网络存储主机</w:t>
            </w:r>
            <w:r>
              <w:rPr>
                <w:rFonts w:cs="Tahoma"/>
                <w:color w:val="000000"/>
                <w:kern w:val="0"/>
                <w:sz w:val="21"/>
                <w:szCs w:val="21"/>
              </w:rPr>
              <w:t>,64</w:t>
            </w:r>
            <w:r>
              <w:rPr>
                <w:rFonts w:hint="eastAsia" w:ascii="宋体" w:hAnsi="宋体" w:cs="宋体"/>
                <w:color w:val="000000"/>
                <w:kern w:val="0"/>
                <w:sz w:val="21"/>
                <w:szCs w:val="21"/>
              </w:rPr>
              <w:t>位</w:t>
            </w:r>
            <w:r>
              <w:rPr>
                <w:rFonts w:cs="Tahoma"/>
                <w:color w:val="000000"/>
                <w:kern w:val="0"/>
                <w:sz w:val="21"/>
                <w:szCs w:val="21"/>
              </w:rPr>
              <w:t>CPU,2GB</w:t>
            </w:r>
            <w:r>
              <w:rPr>
                <w:rFonts w:hint="eastAsia" w:ascii="宋体" w:hAnsi="宋体" w:cs="宋体"/>
                <w:color w:val="000000"/>
                <w:kern w:val="0"/>
                <w:sz w:val="21"/>
                <w:szCs w:val="21"/>
              </w:rPr>
              <w:t>内存</w:t>
            </w:r>
            <w:r>
              <w:rPr>
                <w:rFonts w:cs="Tahoma"/>
                <w:color w:val="000000"/>
                <w:kern w:val="0"/>
                <w:sz w:val="21"/>
                <w:szCs w:val="21"/>
              </w:rPr>
              <w:t>,2</w:t>
            </w:r>
            <w:r>
              <w:rPr>
                <w:rFonts w:hint="eastAsia" w:ascii="宋体" w:hAnsi="宋体" w:cs="宋体"/>
                <w:color w:val="000000"/>
                <w:kern w:val="0"/>
                <w:sz w:val="21"/>
                <w:szCs w:val="21"/>
              </w:rPr>
              <w:t>个</w:t>
            </w:r>
            <w:r>
              <w:rPr>
                <w:rFonts w:cs="Tahoma"/>
                <w:color w:val="000000"/>
                <w:kern w:val="0"/>
                <w:sz w:val="21"/>
                <w:szCs w:val="21"/>
              </w:rPr>
              <w:t>GE</w:t>
            </w:r>
            <w:r>
              <w:rPr>
                <w:rFonts w:hint="eastAsia" w:ascii="宋体" w:hAnsi="宋体" w:cs="宋体"/>
                <w:color w:val="000000"/>
                <w:kern w:val="0"/>
                <w:sz w:val="21"/>
                <w:szCs w:val="21"/>
              </w:rPr>
              <w:t>端口</w:t>
            </w:r>
            <w:r>
              <w:rPr>
                <w:rFonts w:cs="Tahoma"/>
                <w:color w:val="000000"/>
                <w:kern w:val="0"/>
                <w:sz w:val="21"/>
                <w:szCs w:val="21"/>
              </w:rPr>
              <w:t>,</w:t>
            </w:r>
            <w:r>
              <w:rPr>
                <w:rFonts w:hint="eastAsia" w:ascii="宋体" w:hAnsi="宋体" w:cs="宋体"/>
                <w:color w:val="000000"/>
                <w:kern w:val="0"/>
                <w:sz w:val="21"/>
                <w:szCs w:val="21"/>
              </w:rPr>
              <w:t>单电源</w:t>
            </w:r>
            <w:r>
              <w:rPr>
                <w:rFonts w:cs="Tahoma"/>
                <w:color w:val="000000"/>
                <w:kern w:val="0"/>
                <w:sz w:val="21"/>
                <w:szCs w:val="21"/>
              </w:rPr>
              <w:t>,</w:t>
            </w:r>
            <w:r>
              <w:rPr>
                <w:rFonts w:hint="eastAsia" w:ascii="宋体" w:hAnsi="宋体" w:cs="宋体"/>
                <w:color w:val="000000"/>
                <w:kern w:val="0"/>
                <w:sz w:val="21"/>
                <w:szCs w:val="21"/>
              </w:rPr>
              <w:t>含机架套件</w:t>
            </w:r>
            <w:r>
              <w:rPr>
                <w:rFonts w:cs="Tahoma"/>
                <w:color w:val="000000"/>
                <w:kern w:val="0"/>
                <w:sz w:val="21"/>
                <w:szCs w:val="21"/>
              </w:rPr>
              <w:t>,</w:t>
            </w:r>
            <w:r>
              <w:rPr>
                <w:rFonts w:hint="eastAsia" w:ascii="宋体" w:hAnsi="宋体" w:cs="宋体"/>
                <w:color w:val="000000"/>
                <w:kern w:val="0"/>
                <w:sz w:val="21"/>
                <w:szCs w:val="21"/>
              </w:rPr>
              <w:t>含管理软件</w:t>
            </w:r>
            <w:r>
              <w:rPr>
                <w:rFonts w:cs="Tahoma"/>
                <w:color w:val="000000"/>
                <w:kern w:val="0"/>
                <w:sz w:val="21"/>
                <w:szCs w:val="21"/>
              </w:rPr>
              <w:t>,</w:t>
            </w:r>
            <w:r>
              <w:rPr>
                <w:rFonts w:hint="eastAsia" w:ascii="宋体" w:hAnsi="宋体" w:cs="宋体"/>
                <w:color w:val="000000"/>
                <w:kern w:val="0"/>
                <w:sz w:val="21"/>
                <w:szCs w:val="21"/>
              </w:rPr>
              <w:t>支持</w:t>
            </w:r>
            <w:r>
              <w:rPr>
                <w:rFonts w:cs="Tahoma"/>
                <w:color w:val="000000"/>
                <w:kern w:val="0"/>
                <w:sz w:val="21"/>
                <w:szCs w:val="21"/>
              </w:rPr>
              <w:t>16</w:t>
            </w:r>
            <w:r>
              <w:rPr>
                <w:rFonts w:hint="eastAsia" w:ascii="宋体" w:hAnsi="宋体" w:cs="宋体"/>
                <w:color w:val="000000"/>
                <w:kern w:val="0"/>
                <w:sz w:val="21"/>
                <w:szCs w:val="21"/>
              </w:rPr>
              <w:t>个</w:t>
            </w:r>
            <w:r>
              <w:rPr>
                <w:rFonts w:cs="Tahoma"/>
                <w:color w:val="000000"/>
                <w:kern w:val="0"/>
                <w:sz w:val="21"/>
                <w:szCs w:val="21"/>
              </w:rPr>
              <w:t>SATA</w:t>
            </w:r>
            <w:r>
              <w:rPr>
                <w:rFonts w:hint="eastAsia" w:ascii="宋体" w:hAnsi="宋体" w:cs="宋体"/>
                <w:color w:val="000000"/>
                <w:kern w:val="0"/>
                <w:sz w:val="21"/>
                <w:szCs w:val="21"/>
              </w:rPr>
              <w:t>盘</w:t>
            </w:r>
            <w:r>
              <w:rPr>
                <w:rFonts w:cs="Tahoma"/>
                <w:color w:val="000000"/>
                <w:kern w:val="0"/>
                <w:sz w:val="21"/>
                <w:szCs w:val="21"/>
              </w:rPr>
              <w:t>,</w:t>
            </w:r>
            <w:r>
              <w:rPr>
                <w:rFonts w:hint="eastAsia" w:ascii="宋体" w:hAnsi="宋体" w:cs="宋体"/>
                <w:color w:val="000000"/>
                <w:kern w:val="0"/>
                <w:sz w:val="21"/>
                <w:szCs w:val="21"/>
              </w:rPr>
              <w:t>支持</w:t>
            </w:r>
            <w:r>
              <w:rPr>
                <w:rFonts w:cs="Tahoma"/>
                <w:color w:val="000000"/>
                <w:kern w:val="0"/>
                <w:sz w:val="21"/>
                <w:szCs w:val="21"/>
              </w:rPr>
              <w:t>0</w:t>
            </w:r>
            <w:r>
              <w:rPr>
                <w:rFonts w:hint="eastAsia" w:ascii="宋体" w:hAnsi="宋体" w:cs="宋体"/>
                <w:color w:val="000000"/>
                <w:kern w:val="0"/>
                <w:sz w:val="21"/>
                <w:szCs w:val="21"/>
              </w:rPr>
              <w:t>到</w:t>
            </w:r>
            <w:r>
              <w:rPr>
                <w:rFonts w:cs="Tahoma"/>
                <w:color w:val="000000"/>
                <w:kern w:val="0"/>
                <w:sz w:val="21"/>
                <w:szCs w:val="21"/>
              </w:rPr>
              <w:t>3</w:t>
            </w:r>
            <w:r>
              <w:rPr>
                <w:rFonts w:hint="eastAsia" w:ascii="宋体" w:hAnsi="宋体" w:cs="宋体"/>
                <w:color w:val="000000"/>
                <w:kern w:val="0"/>
                <w:sz w:val="21"/>
                <w:szCs w:val="21"/>
              </w:rPr>
              <w:t>个</w:t>
            </w:r>
            <w:r>
              <w:rPr>
                <w:rFonts w:cs="Tahoma"/>
                <w:color w:val="000000"/>
                <w:kern w:val="0"/>
                <w:sz w:val="21"/>
                <w:szCs w:val="21"/>
              </w:rPr>
              <w:t>DE1116</w:t>
            </w:r>
            <w:r>
              <w:rPr>
                <w:rFonts w:hint="eastAsia" w:ascii="宋体" w:hAnsi="宋体" w:cs="宋体"/>
                <w:color w:val="000000"/>
                <w:kern w:val="0"/>
                <w:sz w:val="21"/>
                <w:szCs w:val="21"/>
              </w:rPr>
              <w:t>（含硬盘）</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VS-ISC5000-E</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79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网络存储扩展磁盘柜</w:t>
            </w:r>
            <w:r>
              <w:rPr>
                <w:rFonts w:cs="Tahoma"/>
                <w:color w:val="000000"/>
                <w:kern w:val="0"/>
                <w:sz w:val="21"/>
                <w:szCs w:val="21"/>
              </w:rPr>
              <w:t>,</w:t>
            </w:r>
            <w:r>
              <w:rPr>
                <w:rFonts w:hint="eastAsia" w:ascii="宋体" w:hAnsi="宋体" w:cs="宋体"/>
                <w:color w:val="000000"/>
                <w:kern w:val="0"/>
                <w:sz w:val="21"/>
                <w:szCs w:val="21"/>
              </w:rPr>
              <w:t>可选配双电源</w:t>
            </w:r>
            <w:r>
              <w:rPr>
                <w:rFonts w:cs="Tahoma"/>
                <w:color w:val="000000"/>
                <w:kern w:val="0"/>
                <w:sz w:val="21"/>
                <w:szCs w:val="21"/>
              </w:rPr>
              <w:t>,</w:t>
            </w:r>
            <w:r>
              <w:rPr>
                <w:rFonts w:hint="eastAsia" w:ascii="宋体" w:hAnsi="宋体" w:cs="宋体"/>
                <w:color w:val="000000"/>
                <w:kern w:val="0"/>
                <w:sz w:val="21"/>
                <w:szCs w:val="21"/>
              </w:rPr>
              <w:t>支持</w:t>
            </w:r>
            <w:r>
              <w:rPr>
                <w:rFonts w:cs="Tahoma"/>
                <w:color w:val="000000"/>
                <w:kern w:val="0"/>
                <w:sz w:val="21"/>
                <w:szCs w:val="21"/>
              </w:rPr>
              <w:t>16</w:t>
            </w:r>
            <w:r>
              <w:rPr>
                <w:rFonts w:hint="eastAsia" w:ascii="宋体" w:hAnsi="宋体" w:cs="宋体"/>
                <w:color w:val="000000"/>
                <w:kern w:val="0"/>
                <w:sz w:val="21"/>
                <w:szCs w:val="21"/>
              </w:rPr>
              <w:t>个</w:t>
            </w:r>
            <w:r>
              <w:rPr>
                <w:rFonts w:cs="Tahoma"/>
                <w:color w:val="000000"/>
                <w:kern w:val="0"/>
                <w:sz w:val="21"/>
                <w:szCs w:val="21"/>
              </w:rPr>
              <w:t>SATA</w:t>
            </w:r>
            <w:r>
              <w:rPr>
                <w:rFonts w:hint="eastAsia" w:ascii="宋体" w:hAnsi="宋体" w:cs="宋体"/>
                <w:color w:val="000000"/>
                <w:kern w:val="0"/>
                <w:sz w:val="21"/>
                <w:szCs w:val="21"/>
              </w:rPr>
              <w:t>或</w:t>
            </w:r>
            <w:r>
              <w:rPr>
                <w:rFonts w:cs="Tahoma"/>
                <w:color w:val="000000"/>
                <w:kern w:val="0"/>
                <w:sz w:val="21"/>
                <w:szCs w:val="21"/>
              </w:rPr>
              <w:t>SAS</w:t>
            </w:r>
            <w:r>
              <w:rPr>
                <w:rFonts w:hint="eastAsia" w:ascii="宋体" w:hAnsi="宋体" w:cs="宋体"/>
                <w:color w:val="000000"/>
                <w:kern w:val="0"/>
                <w:sz w:val="21"/>
                <w:szCs w:val="21"/>
              </w:rPr>
              <w:t>硬盘</w:t>
            </w:r>
            <w:r>
              <w:rPr>
                <w:rFonts w:cs="Tahoma"/>
                <w:color w:val="000000"/>
                <w:kern w:val="0"/>
                <w:sz w:val="21"/>
                <w:szCs w:val="21"/>
              </w:rPr>
              <w:t>,Mini SAS</w:t>
            </w:r>
            <w:r>
              <w:rPr>
                <w:rFonts w:hint="eastAsia" w:ascii="宋体" w:hAnsi="宋体" w:cs="宋体"/>
                <w:color w:val="000000"/>
                <w:kern w:val="0"/>
                <w:sz w:val="21"/>
                <w:szCs w:val="21"/>
              </w:rPr>
              <w:t>扩展端口</w:t>
            </w:r>
            <w:r>
              <w:rPr>
                <w:rFonts w:cs="Tahoma"/>
                <w:color w:val="000000"/>
                <w:kern w:val="0"/>
                <w:sz w:val="21"/>
                <w:szCs w:val="21"/>
              </w:rPr>
              <w:t>,</w:t>
            </w:r>
            <w:r>
              <w:rPr>
                <w:rFonts w:hint="eastAsia" w:ascii="宋体" w:hAnsi="宋体" w:cs="宋体"/>
                <w:color w:val="000000"/>
                <w:kern w:val="0"/>
                <w:sz w:val="21"/>
                <w:szCs w:val="21"/>
              </w:rPr>
              <w:t>含机架套件（含硬盘）</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VS-VX500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集中管理机箱</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ASV916-M</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澳视</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28</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光端机接收机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46</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ASV6200T/R-M</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澳视</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自动报障管理软件</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定制</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澳视</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报障短信模块</w:t>
            </w:r>
            <w:r>
              <w:rPr>
                <w:rFonts w:cs="Tahoma"/>
                <w:color w:val="000000"/>
                <w:kern w:val="0"/>
                <w:sz w:val="21"/>
                <w:szCs w:val="21"/>
              </w:rPr>
              <w:t xml:space="preserve">  MAS</w:t>
            </w:r>
            <w:r>
              <w:rPr>
                <w:rFonts w:hint="eastAsia" w:ascii="宋体" w:hAnsi="宋体" w:cs="宋体"/>
                <w:color w:val="000000"/>
                <w:kern w:val="0"/>
                <w:sz w:val="21"/>
                <w:szCs w:val="21"/>
              </w:rPr>
              <w:t>短信猫</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定制</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澳视</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24</w:t>
            </w:r>
            <w:r>
              <w:rPr>
                <w:rFonts w:hint="eastAsia" w:ascii="宋体" w:hAnsi="宋体" w:cs="Tahoma"/>
                <w:color w:val="000000"/>
                <w:kern w:val="0"/>
                <w:sz w:val="21"/>
                <w:szCs w:val="21"/>
              </w:rPr>
              <w:t>口千兆以太网交换机主机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LS-5120-24P-EI-D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2</w:t>
            </w:r>
            <w:r>
              <w:rPr>
                <w:rFonts w:hint="eastAsia" w:ascii="宋体" w:hAnsi="宋体" w:cs="Tahoma"/>
                <w:color w:val="000000"/>
                <w:kern w:val="0"/>
                <w:sz w:val="21"/>
                <w:szCs w:val="21"/>
              </w:rPr>
              <w:t>端口万兆以太网接口板</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LSPM2SP2P</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光模块</w:t>
            </w:r>
            <w:r>
              <w:rPr>
                <w:rFonts w:cs="Tahoma"/>
                <w:color w:val="000000"/>
                <w:kern w:val="0"/>
                <w:sz w:val="21"/>
                <w:szCs w:val="21"/>
              </w:rPr>
              <w:t>-SFP-GE-</w:t>
            </w:r>
            <w:r>
              <w:rPr>
                <w:rFonts w:hint="eastAsia" w:ascii="宋体" w:hAnsi="宋体" w:cs="宋体"/>
                <w:color w:val="000000"/>
                <w:kern w:val="0"/>
                <w:sz w:val="21"/>
                <w:szCs w:val="21"/>
              </w:rPr>
              <w:t>单模模块</w:t>
            </w:r>
            <w:r>
              <w:rPr>
                <w:rFonts w:cs="Tahoma"/>
                <w:color w:val="000000"/>
                <w:kern w:val="0"/>
                <w:sz w:val="21"/>
                <w:szCs w:val="21"/>
              </w:rPr>
              <w:t xml:space="preserve">-(1310nm)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SFP-GE-LX-SM1310-D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8</w:t>
            </w:r>
            <w:r>
              <w:rPr>
                <w:rFonts w:hint="eastAsia" w:ascii="宋体" w:hAnsi="宋体" w:cs="Tahoma"/>
                <w:color w:val="000000"/>
                <w:kern w:val="0"/>
                <w:sz w:val="21"/>
                <w:szCs w:val="21"/>
              </w:rPr>
              <w:t>口接入</w:t>
            </w:r>
            <w:r>
              <w:rPr>
                <w:rFonts w:cs="Tahoma"/>
                <w:color w:val="000000"/>
                <w:kern w:val="0"/>
                <w:sz w:val="21"/>
                <w:szCs w:val="21"/>
              </w:rPr>
              <w:t>POE</w:t>
            </w:r>
            <w:r>
              <w:rPr>
                <w:rFonts w:hint="eastAsia" w:ascii="宋体" w:hAnsi="宋体" w:cs="Tahoma"/>
                <w:color w:val="000000"/>
                <w:kern w:val="0"/>
                <w:sz w:val="21"/>
                <w:szCs w:val="21"/>
              </w:rPr>
              <w:t>交换机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S3100V2-8TP-PWR-EI</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LS-7503E</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48</w:t>
            </w:r>
            <w:r>
              <w:rPr>
                <w:rFonts w:hint="eastAsia" w:ascii="宋体" w:hAnsi="宋体" w:cs="Tahoma"/>
                <w:color w:val="000000"/>
                <w:kern w:val="0"/>
                <w:sz w:val="21"/>
                <w:szCs w:val="21"/>
              </w:rPr>
              <w:t>端口千兆</w:t>
            </w:r>
            <w:r>
              <w:rPr>
                <w:rFonts w:cs="Tahoma"/>
                <w:color w:val="000000"/>
                <w:kern w:val="0"/>
                <w:sz w:val="21"/>
                <w:szCs w:val="21"/>
              </w:rPr>
              <w:t>/</w:t>
            </w:r>
            <w:r>
              <w:rPr>
                <w:rFonts w:hint="eastAsia" w:ascii="宋体" w:hAnsi="宋体" w:cs="Tahoma"/>
                <w:color w:val="000000"/>
                <w:kern w:val="0"/>
                <w:sz w:val="21"/>
                <w:szCs w:val="21"/>
              </w:rPr>
              <w:t>百兆以太网光接口模块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LSQ1GP48SC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4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40</w:t>
            </w:r>
            <w:r>
              <w:rPr>
                <w:rFonts w:hint="eastAsia" w:ascii="宋体" w:hAnsi="宋体" w:cs="Tahoma"/>
                <w:color w:val="000000"/>
                <w:kern w:val="0"/>
                <w:sz w:val="21"/>
                <w:szCs w:val="21"/>
              </w:rPr>
              <w:t>端口千兆电口</w:t>
            </w:r>
            <w:r>
              <w:rPr>
                <w:rFonts w:cs="Tahoma"/>
                <w:color w:val="000000"/>
                <w:kern w:val="0"/>
                <w:sz w:val="21"/>
                <w:szCs w:val="21"/>
              </w:rPr>
              <w:t>(RJ45)+8</w:t>
            </w:r>
            <w:r>
              <w:rPr>
                <w:rFonts w:hint="eastAsia" w:ascii="宋体" w:hAnsi="宋体" w:cs="Tahoma"/>
                <w:color w:val="000000"/>
                <w:kern w:val="0"/>
                <w:sz w:val="21"/>
                <w:szCs w:val="21"/>
              </w:rPr>
              <w:t>端口千兆</w:t>
            </w:r>
            <w:r>
              <w:rPr>
                <w:rFonts w:cs="Tahoma"/>
                <w:color w:val="000000"/>
                <w:kern w:val="0"/>
                <w:sz w:val="21"/>
                <w:szCs w:val="21"/>
              </w:rPr>
              <w:t>/</w:t>
            </w:r>
            <w:r>
              <w:rPr>
                <w:rFonts w:hint="eastAsia" w:ascii="宋体" w:hAnsi="宋体" w:cs="Tahoma"/>
                <w:color w:val="000000"/>
                <w:kern w:val="0"/>
                <w:sz w:val="21"/>
                <w:szCs w:val="21"/>
              </w:rPr>
              <w:t>百兆光口以太网接口模块</w:t>
            </w:r>
            <w:r>
              <w:rPr>
                <w:rFonts w:cs="Tahoma"/>
                <w:color w:val="000000"/>
                <w:kern w:val="0"/>
                <w:sz w:val="21"/>
                <w:szCs w:val="21"/>
              </w:rPr>
              <w:t xml:space="preserve">(SFP,LC)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LSQ1GV48SC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38</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核心交换机</w:t>
            </w:r>
            <w:r>
              <w:rPr>
                <w:rFonts w:cs="Tahoma"/>
                <w:color w:val="000000"/>
                <w:kern w:val="0"/>
                <w:sz w:val="21"/>
                <w:szCs w:val="21"/>
              </w:rPr>
              <w:t>10</w:t>
            </w:r>
            <w:r>
              <w:rPr>
                <w:rFonts w:hint="eastAsia" w:ascii="宋体" w:hAnsi="宋体" w:cs="宋体"/>
                <w:color w:val="000000"/>
                <w:kern w:val="0"/>
                <w:sz w:val="21"/>
                <w:szCs w:val="21"/>
              </w:rPr>
              <w:t>交换路由处理引擎－自带两个万兆接口</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LSQM1SRP2XB0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交换主控引擎子卡</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SRP2XBSLAVE</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万兆单模光模块</w:t>
            </w:r>
            <w:r>
              <w:rPr>
                <w:rFonts w:cs="Tahoma"/>
                <w:color w:val="000000"/>
                <w:kern w:val="0"/>
                <w:sz w:val="21"/>
                <w:szCs w:val="21"/>
              </w:rPr>
              <w:t>(1310nm)</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SFP-XG-LX-SM1310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光模块</w:t>
            </w:r>
            <w:r>
              <w:rPr>
                <w:rFonts w:cs="Tahoma"/>
                <w:color w:val="000000"/>
                <w:kern w:val="0"/>
                <w:sz w:val="21"/>
                <w:szCs w:val="21"/>
              </w:rPr>
              <w:t>-SFP-GE-</w:t>
            </w:r>
            <w:r>
              <w:rPr>
                <w:rFonts w:hint="eastAsia" w:ascii="宋体" w:hAnsi="宋体" w:cs="宋体"/>
                <w:color w:val="000000"/>
                <w:kern w:val="0"/>
                <w:sz w:val="21"/>
                <w:szCs w:val="21"/>
              </w:rPr>
              <w:t>单模模块</w:t>
            </w:r>
            <w:r>
              <w:rPr>
                <w:rFonts w:cs="Tahoma"/>
                <w:color w:val="000000"/>
                <w:kern w:val="0"/>
                <w:sz w:val="21"/>
                <w:szCs w:val="21"/>
              </w:rPr>
              <w:t xml:space="preserve">-(1310nm)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48</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SFP-GE-LX-SM1310-D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室外彩色日夜型智能球高清摄像机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23</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AS-D600IF/B27H1-M</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澳视</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室外红外固定高清摄像机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67</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SN-IRC5830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景阳</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高清半球</w:t>
            </w:r>
            <w:r>
              <w:rPr>
                <w:rFonts w:cs="Tahoma"/>
                <w:color w:val="000000"/>
                <w:kern w:val="0"/>
                <w:sz w:val="21"/>
                <w:szCs w:val="21"/>
              </w:rPr>
              <w:t xml:space="preserve">IPC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IPC-HIC3401-V</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红外半球摄像机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440</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SN-IRC59/32FVP</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景阳</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电梯专用半球摄像机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SN-IRC59/32FVP</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景阳</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15KVA UPS</w:t>
            </w:r>
            <w:r>
              <w:rPr>
                <w:rFonts w:hint="eastAsia" w:ascii="宋体" w:hAnsi="宋体" w:cs="Tahoma"/>
                <w:color w:val="000000"/>
                <w:kern w:val="0"/>
                <w:sz w:val="21"/>
                <w:szCs w:val="21"/>
              </w:rPr>
              <w:t>电源</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EA815</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易事特</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48</w:t>
            </w:r>
          </w:p>
        </w:tc>
        <w:tc>
          <w:tcPr>
            <w:tcW w:w="59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数据机房动力环境系统</w:t>
            </w: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精密空调风冷下送风室内（外）机组</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ASD531A</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世图兹</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三菱新风机，</w:t>
            </w:r>
            <w:r>
              <w:rPr>
                <w:rFonts w:cs="Tahoma"/>
                <w:color w:val="000000"/>
                <w:kern w:val="0"/>
                <w:sz w:val="21"/>
                <w:szCs w:val="21"/>
              </w:rPr>
              <w:t>8</w:t>
            </w:r>
            <w:r>
              <w:rPr>
                <w:rFonts w:hint="eastAsia" w:ascii="宋体" w:hAnsi="宋体" w:cs="宋体"/>
                <w:color w:val="000000"/>
                <w:kern w:val="0"/>
                <w:sz w:val="21"/>
                <w:szCs w:val="21"/>
              </w:rPr>
              <w:t>－</w:t>
            </w:r>
            <w:r>
              <w:rPr>
                <w:rFonts w:cs="Tahoma"/>
                <w:color w:val="000000"/>
                <w:kern w:val="0"/>
                <w:sz w:val="21"/>
                <w:szCs w:val="21"/>
              </w:rPr>
              <w:t>10</w:t>
            </w:r>
            <w:r>
              <w:rPr>
                <w:rFonts w:hint="eastAsia" w:ascii="宋体" w:hAnsi="宋体" w:cs="宋体"/>
                <w:color w:val="000000"/>
                <w:kern w:val="0"/>
                <w:sz w:val="21"/>
                <w:szCs w:val="21"/>
              </w:rPr>
              <w:t>个正压</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LGH-80RX4-C2</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三菱</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温湿度检测设备机房温度和湿度检测</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S/N201322088</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灭火控制器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JB-QB-QMK/01</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云涛</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感温探测器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JTW-ZD-920K</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泛海三江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感烟探测器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JTY-GD-930K</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泛海三江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声光报警器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J-2005</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泛海三江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手动控制盒</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J-SX-PM-2</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泛海三江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放气指示灯</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QF-1</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泛海三江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落地式七氟丙烷装置</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QRR10/</w:t>
            </w:r>
            <w:r>
              <w:rPr>
                <w:rFonts w:hint="eastAsia" w:ascii="宋体" w:hAnsi="宋体" w:cs="Tahoma"/>
                <w:color w:val="000000"/>
                <w:kern w:val="0"/>
                <w:sz w:val="21"/>
                <w:szCs w:val="21"/>
              </w:rPr>
              <w:t>Ⅲ</w:t>
            </w:r>
            <w:r>
              <w:rPr>
                <w:rFonts w:cs="Tahoma"/>
                <w:color w:val="000000"/>
                <w:kern w:val="0"/>
                <w:sz w:val="21"/>
                <w:szCs w:val="21"/>
              </w:rPr>
              <w:t>SL</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威盾</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58</w:t>
            </w:r>
          </w:p>
        </w:tc>
        <w:tc>
          <w:tcPr>
            <w:tcW w:w="59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计算机网络系统</w:t>
            </w: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网络设备管理平台服务器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X3650/X3850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cs="Tahoma"/>
                <w:color w:val="000000"/>
                <w:kern w:val="0"/>
                <w:sz w:val="21"/>
                <w:szCs w:val="21"/>
              </w:rPr>
            </w:pPr>
            <w:r>
              <w:rPr>
                <w:rFonts w:cs="Tahoma"/>
                <w:color w:val="000000"/>
                <w:kern w:val="0"/>
                <w:sz w:val="21"/>
                <w:szCs w:val="21"/>
              </w:rPr>
              <w:t>IBM</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Win server 2008 64</w:t>
            </w:r>
            <w:r>
              <w:rPr>
                <w:rFonts w:hint="eastAsia" w:ascii="宋体" w:hAnsi="宋体" w:cs="Tahoma"/>
                <w:color w:val="000000"/>
                <w:kern w:val="0"/>
                <w:sz w:val="21"/>
                <w:szCs w:val="21"/>
              </w:rPr>
              <w:t>位中文企业版</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Win server 2008 64</w:t>
            </w:r>
            <w:r>
              <w:rPr>
                <w:rFonts w:hint="eastAsia" w:ascii="宋体" w:hAnsi="宋体" w:cs="Tahoma"/>
                <w:color w:val="000000"/>
                <w:kern w:val="0"/>
                <w:sz w:val="21"/>
                <w:szCs w:val="21"/>
              </w:rPr>
              <w:t>位</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cs="Tahoma"/>
                <w:color w:val="000000"/>
                <w:kern w:val="0"/>
                <w:sz w:val="21"/>
                <w:szCs w:val="21"/>
              </w:rPr>
            </w:pPr>
            <w:r>
              <w:rPr>
                <w:rFonts w:cs="Tahoma"/>
                <w:color w:val="000000"/>
                <w:kern w:val="0"/>
                <w:sz w:val="21"/>
                <w:szCs w:val="21"/>
              </w:rPr>
              <w:t>MICROSOFT</w:t>
            </w:r>
          </w:p>
        </w:tc>
      </w:tr>
      <w:tr>
        <w:tblPrEx>
          <w:tblCellMar>
            <w:top w:w="0" w:type="dxa"/>
            <w:left w:w="108" w:type="dxa"/>
            <w:bottom w:w="0" w:type="dxa"/>
            <w:right w:w="108" w:type="dxa"/>
          </w:tblCellMar>
        </w:tblPrEx>
        <w:trPr>
          <w:trHeight w:val="108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 xml:space="preserve">SQL Server 2008 </w:t>
            </w:r>
            <w:r>
              <w:rPr>
                <w:rFonts w:hint="eastAsia" w:ascii="宋体" w:hAnsi="宋体" w:cs="Tahoma"/>
                <w:color w:val="000000"/>
                <w:kern w:val="0"/>
                <w:sz w:val="21"/>
                <w:szCs w:val="21"/>
              </w:rPr>
              <w:t>标准版</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 xml:space="preserve">SQL Server 2008 </w:t>
            </w:r>
            <w:r>
              <w:rPr>
                <w:rFonts w:hint="eastAsia" w:ascii="宋体" w:hAnsi="宋体" w:cs="Tahoma"/>
                <w:color w:val="000000"/>
                <w:kern w:val="0"/>
                <w:sz w:val="21"/>
                <w:szCs w:val="21"/>
              </w:rPr>
              <w:t>标准版</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cs="Tahoma"/>
                <w:color w:val="000000"/>
                <w:kern w:val="0"/>
                <w:sz w:val="21"/>
                <w:szCs w:val="21"/>
              </w:rPr>
            </w:pPr>
            <w:r>
              <w:rPr>
                <w:rFonts w:cs="Tahoma"/>
                <w:color w:val="000000"/>
                <w:kern w:val="0"/>
                <w:sz w:val="21"/>
                <w:szCs w:val="21"/>
              </w:rPr>
              <w:t>MICROSOFT</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LS-7608-X</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系列主控制引擎模块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LSQM1SUPA</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交流电源模块</w:t>
            </w:r>
            <w:r>
              <w:rPr>
                <w:rFonts w:cs="Tahoma"/>
                <w:color w:val="000000"/>
                <w:kern w:val="0"/>
                <w:sz w:val="21"/>
                <w:szCs w:val="21"/>
              </w:rPr>
              <w:t xml:space="preserve">,2500W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LSUM1AC2500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功能模块</w:t>
            </w:r>
            <w:r>
              <w:rPr>
                <w:rFonts w:cs="Tahoma"/>
                <w:color w:val="000000"/>
                <w:kern w:val="0"/>
                <w:sz w:val="21"/>
                <w:szCs w:val="21"/>
              </w:rPr>
              <w:t>-V</w:t>
            </w:r>
            <w:r>
              <w:rPr>
                <w:rFonts w:hint="eastAsia" w:ascii="宋体" w:hAnsi="宋体" w:cs="宋体"/>
                <w:color w:val="000000"/>
                <w:kern w:val="0"/>
                <w:sz w:val="21"/>
                <w:szCs w:val="21"/>
              </w:rPr>
              <w:t>交换网板</w:t>
            </w:r>
            <w:r>
              <w:rPr>
                <w:rFonts w:cs="Tahoma"/>
                <w:color w:val="000000"/>
                <w:kern w:val="0"/>
                <w:sz w:val="21"/>
                <w:szCs w:val="21"/>
              </w:rPr>
              <w:t>-D</w:t>
            </w:r>
            <w:r>
              <w:rPr>
                <w:rFonts w:hint="eastAsia" w:ascii="宋体" w:hAnsi="宋体" w:cs="宋体"/>
                <w:color w:val="000000"/>
                <w:kern w:val="0"/>
                <w:sz w:val="21"/>
                <w:szCs w:val="21"/>
              </w:rPr>
              <w:t>类</w:t>
            </w:r>
            <w:r>
              <w:rPr>
                <w:rFonts w:cs="Tahoma"/>
                <w:color w:val="000000"/>
                <w:kern w:val="0"/>
                <w:sz w:val="21"/>
                <w:szCs w:val="21"/>
              </w:rPr>
              <w:t>-</w:t>
            </w:r>
            <w:r>
              <w:rPr>
                <w:rFonts w:hint="eastAsia" w:ascii="宋体" w:hAnsi="宋体" w:cs="宋体"/>
                <w:color w:val="000000"/>
                <w:kern w:val="0"/>
                <w:sz w:val="21"/>
                <w:szCs w:val="21"/>
              </w:rPr>
              <w:t>国内海外合一版</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LSQM1FAB08A</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16</w:t>
            </w:r>
            <w:r>
              <w:rPr>
                <w:rFonts w:hint="eastAsia" w:ascii="宋体" w:hAnsi="宋体" w:cs="Tahoma"/>
                <w:color w:val="000000"/>
                <w:kern w:val="0"/>
                <w:sz w:val="21"/>
                <w:szCs w:val="21"/>
              </w:rPr>
              <w:t>端口万兆以太网光接口模块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LSQM1TGS32SC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32</w:t>
            </w:r>
            <w:r>
              <w:rPr>
                <w:rFonts w:hint="eastAsia" w:ascii="宋体" w:hAnsi="宋体" w:cs="Tahoma"/>
                <w:color w:val="000000"/>
                <w:kern w:val="0"/>
                <w:sz w:val="21"/>
                <w:szCs w:val="21"/>
              </w:rPr>
              <w:t>端口万兆以太网光接口模块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LSQ1TGS32SC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40</w:t>
            </w:r>
            <w:r>
              <w:rPr>
                <w:rFonts w:hint="eastAsia" w:ascii="宋体" w:hAnsi="宋体" w:cs="Tahoma"/>
                <w:color w:val="000000"/>
                <w:kern w:val="0"/>
                <w:sz w:val="21"/>
                <w:szCs w:val="21"/>
              </w:rPr>
              <w:t>端口千兆电口</w:t>
            </w:r>
            <w:r>
              <w:rPr>
                <w:rFonts w:cs="Tahoma"/>
                <w:color w:val="000000"/>
                <w:kern w:val="0"/>
                <w:sz w:val="21"/>
                <w:szCs w:val="21"/>
              </w:rPr>
              <w:t>(RJ45)+8</w:t>
            </w:r>
            <w:r>
              <w:rPr>
                <w:rFonts w:hint="eastAsia" w:ascii="宋体" w:hAnsi="宋体" w:cs="Tahoma"/>
                <w:color w:val="000000"/>
                <w:kern w:val="0"/>
                <w:sz w:val="21"/>
                <w:szCs w:val="21"/>
              </w:rPr>
              <w:t>端口千兆</w:t>
            </w:r>
            <w:r>
              <w:rPr>
                <w:rFonts w:cs="Tahoma"/>
                <w:color w:val="000000"/>
                <w:kern w:val="0"/>
                <w:sz w:val="21"/>
                <w:szCs w:val="21"/>
              </w:rPr>
              <w:t>/</w:t>
            </w:r>
            <w:r>
              <w:rPr>
                <w:rFonts w:hint="eastAsia" w:ascii="宋体" w:hAnsi="宋体" w:cs="Tahoma"/>
                <w:color w:val="000000"/>
                <w:kern w:val="0"/>
                <w:sz w:val="21"/>
                <w:szCs w:val="21"/>
              </w:rPr>
              <w:t>百兆光口以太网接口模块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LSQM1GV40PSC0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68</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24</w:t>
            </w:r>
            <w:r>
              <w:rPr>
                <w:rFonts w:hint="eastAsia" w:ascii="宋体" w:hAnsi="宋体" w:cs="Tahoma"/>
                <w:color w:val="000000"/>
                <w:kern w:val="0"/>
                <w:sz w:val="21"/>
                <w:szCs w:val="21"/>
              </w:rPr>
              <w:t>端口千兆</w:t>
            </w:r>
            <w:r>
              <w:rPr>
                <w:rFonts w:cs="Tahoma"/>
                <w:color w:val="000000"/>
                <w:kern w:val="0"/>
                <w:sz w:val="21"/>
                <w:szCs w:val="21"/>
              </w:rPr>
              <w:t>/</w:t>
            </w:r>
            <w:r>
              <w:rPr>
                <w:rFonts w:hint="eastAsia" w:ascii="宋体" w:hAnsi="宋体" w:cs="Tahoma"/>
                <w:color w:val="000000"/>
                <w:kern w:val="0"/>
                <w:sz w:val="21"/>
                <w:szCs w:val="21"/>
              </w:rPr>
              <w:t>百兆以太网光接口模块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LSQ1GP24TSC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防火墙业务板模块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LSQM1FWBSC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8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 xml:space="preserve">SFP+ </w:t>
            </w:r>
            <w:r>
              <w:rPr>
                <w:rFonts w:hint="eastAsia" w:ascii="宋体" w:hAnsi="宋体" w:cs="Tahoma"/>
                <w:color w:val="000000"/>
                <w:kern w:val="0"/>
                <w:sz w:val="21"/>
                <w:szCs w:val="21"/>
              </w:rPr>
              <w:t>万兆模块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144</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SFP-XG-LX-SM1310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光模块</w:t>
            </w:r>
            <w:r>
              <w:rPr>
                <w:rFonts w:cs="Tahoma"/>
                <w:color w:val="000000"/>
                <w:kern w:val="0"/>
                <w:sz w:val="21"/>
                <w:szCs w:val="21"/>
              </w:rPr>
              <w:t>-SFP-GE-</w:t>
            </w:r>
            <w:r>
              <w:rPr>
                <w:rFonts w:hint="eastAsia" w:ascii="宋体" w:hAnsi="宋体" w:cs="宋体"/>
                <w:color w:val="000000"/>
                <w:kern w:val="0"/>
                <w:sz w:val="21"/>
                <w:szCs w:val="21"/>
              </w:rPr>
              <w:t>单模模块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28</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SFP-GE-LX-SM1310-D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28C-EI-</w:t>
            </w:r>
            <w:r>
              <w:rPr>
                <w:rFonts w:hint="eastAsia" w:ascii="宋体" w:hAnsi="宋体" w:cs="Tahoma"/>
                <w:color w:val="000000"/>
                <w:kern w:val="0"/>
                <w:sz w:val="21"/>
                <w:szCs w:val="21"/>
              </w:rPr>
              <w:t>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LS-5120-28C-EI-H3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52C-EI-</w:t>
            </w:r>
            <w:r>
              <w:rPr>
                <w:rFonts w:hint="eastAsia" w:ascii="宋体" w:hAnsi="宋体" w:cs="Tahoma"/>
                <w:color w:val="000000"/>
                <w:kern w:val="0"/>
                <w:sz w:val="21"/>
                <w:szCs w:val="21"/>
              </w:rPr>
              <w:t>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LS-5120-52C-EI-H3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2</w:t>
            </w:r>
            <w:r>
              <w:rPr>
                <w:rFonts w:hint="eastAsia" w:ascii="宋体" w:hAnsi="宋体" w:cs="Tahoma"/>
                <w:color w:val="000000"/>
                <w:kern w:val="0"/>
                <w:sz w:val="21"/>
                <w:szCs w:val="21"/>
              </w:rPr>
              <w:t>端口万兆以太网</w:t>
            </w:r>
            <w:r>
              <w:rPr>
                <w:rFonts w:cs="Tahoma"/>
                <w:color w:val="000000"/>
                <w:kern w:val="0"/>
                <w:sz w:val="21"/>
                <w:szCs w:val="21"/>
              </w:rPr>
              <w:t>SFP+</w:t>
            </w:r>
            <w:r>
              <w:rPr>
                <w:rFonts w:hint="eastAsia" w:ascii="宋体" w:hAnsi="宋体" w:cs="Tahoma"/>
                <w:color w:val="000000"/>
                <w:kern w:val="0"/>
                <w:sz w:val="21"/>
                <w:szCs w:val="21"/>
              </w:rPr>
              <w:t>接口板</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34</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LSPM2SP2P</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8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 xml:space="preserve">SFP+ </w:t>
            </w:r>
            <w:r>
              <w:rPr>
                <w:rFonts w:hint="eastAsia" w:ascii="宋体" w:hAnsi="宋体" w:cs="Tahoma"/>
                <w:color w:val="000000"/>
                <w:kern w:val="0"/>
                <w:sz w:val="21"/>
                <w:szCs w:val="21"/>
              </w:rPr>
              <w:t>万兆模块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184</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SFP-XG-LX-SM1310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光模块</w:t>
            </w:r>
            <w:r>
              <w:rPr>
                <w:rFonts w:cs="Tahoma"/>
                <w:color w:val="000000"/>
                <w:kern w:val="0"/>
                <w:sz w:val="21"/>
                <w:szCs w:val="21"/>
              </w:rPr>
              <w:t>-SFP-GE-</w:t>
            </w:r>
            <w:r>
              <w:rPr>
                <w:rFonts w:hint="eastAsia" w:ascii="宋体" w:hAnsi="宋体" w:cs="宋体"/>
                <w:color w:val="000000"/>
                <w:kern w:val="0"/>
                <w:sz w:val="21"/>
                <w:szCs w:val="21"/>
              </w:rPr>
              <w:t>单模模块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240</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SFP-GE-LX-SM1310-D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48P-EI-</w:t>
            </w:r>
            <w:r>
              <w:rPr>
                <w:rFonts w:hint="eastAsia" w:ascii="宋体" w:hAnsi="宋体" w:cs="Tahoma"/>
                <w:color w:val="000000"/>
                <w:kern w:val="0"/>
                <w:sz w:val="21"/>
                <w:szCs w:val="21"/>
              </w:rPr>
              <w:t>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35</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LS-5120-52C-EI-H3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78</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24P-EI-</w:t>
            </w:r>
            <w:r>
              <w:rPr>
                <w:rFonts w:hint="eastAsia" w:ascii="宋体" w:hAnsi="宋体" w:cs="Tahoma"/>
                <w:color w:val="000000"/>
                <w:kern w:val="0"/>
                <w:sz w:val="21"/>
                <w:szCs w:val="21"/>
              </w:rPr>
              <w:t>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LS-5120-24P-EI-D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79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SFP</w:t>
            </w:r>
            <w:r>
              <w:rPr>
                <w:rFonts w:hint="eastAsia" w:ascii="宋体" w:hAnsi="宋体" w:cs="Tahoma"/>
                <w:color w:val="000000"/>
                <w:kern w:val="0"/>
                <w:sz w:val="21"/>
                <w:szCs w:val="21"/>
              </w:rPr>
              <w:t>堆叠电缆</w:t>
            </w:r>
            <w:r>
              <w:rPr>
                <w:rFonts w:cs="Tahoma"/>
                <w:color w:val="000000"/>
                <w:kern w:val="0"/>
                <w:sz w:val="21"/>
                <w:szCs w:val="21"/>
              </w:rPr>
              <w:t>-</w:t>
            </w:r>
            <w:r>
              <w:rPr>
                <w:rFonts w:hint="eastAsia" w:ascii="宋体" w:hAnsi="宋体" w:cs="Tahoma"/>
                <w:color w:val="000000"/>
                <w:kern w:val="0"/>
                <w:sz w:val="21"/>
                <w:szCs w:val="21"/>
              </w:rPr>
              <w:t>（</w:t>
            </w:r>
            <w:r>
              <w:rPr>
                <w:rFonts w:cs="Tahoma"/>
                <w:color w:val="000000"/>
                <w:kern w:val="0"/>
                <w:sz w:val="21"/>
                <w:szCs w:val="21"/>
              </w:rPr>
              <w:t>150cm</w:t>
            </w:r>
            <w:r>
              <w:rPr>
                <w:rFonts w:hint="eastAsia" w:ascii="宋体" w:hAnsi="宋体" w:cs="Tahoma"/>
                <w:color w:val="000000"/>
                <w:kern w:val="0"/>
                <w:sz w:val="21"/>
                <w:szCs w:val="21"/>
              </w:rPr>
              <w:t>，含堆叠模块）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SFP-STACK-Kit SFP</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 xml:space="preserve">CX4 </w:t>
            </w:r>
            <w:r>
              <w:rPr>
                <w:rFonts w:hint="eastAsia" w:ascii="宋体" w:hAnsi="宋体" w:cs="Tahoma"/>
                <w:color w:val="000000"/>
                <w:kern w:val="0"/>
                <w:sz w:val="21"/>
                <w:szCs w:val="21"/>
              </w:rPr>
              <w:t>本地连接线缆</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24</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LSPM2STKC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108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以太网交换机主机</w:t>
            </w:r>
            <w:r>
              <w:rPr>
                <w:rFonts w:cs="Tahoma"/>
                <w:color w:val="000000"/>
                <w:kern w:val="0"/>
                <w:sz w:val="21"/>
                <w:szCs w:val="21"/>
              </w:rPr>
              <w:t>,</w:t>
            </w:r>
            <w:r>
              <w:rPr>
                <w:rFonts w:hint="eastAsia" w:ascii="宋体" w:hAnsi="宋体" w:cs="宋体"/>
                <w:color w:val="000000"/>
                <w:kern w:val="0"/>
                <w:sz w:val="21"/>
                <w:szCs w:val="21"/>
              </w:rPr>
              <w:t>支持</w:t>
            </w:r>
            <w:r>
              <w:rPr>
                <w:rFonts w:cs="Tahoma"/>
                <w:color w:val="000000"/>
                <w:kern w:val="0"/>
                <w:sz w:val="21"/>
                <w:szCs w:val="21"/>
              </w:rPr>
              <w:t>48</w:t>
            </w:r>
            <w:r>
              <w:rPr>
                <w:rFonts w:hint="eastAsia" w:ascii="宋体" w:hAnsi="宋体" w:cs="宋体"/>
                <w:color w:val="000000"/>
                <w:kern w:val="0"/>
                <w:sz w:val="21"/>
                <w:szCs w:val="21"/>
              </w:rPr>
              <w:t>个</w:t>
            </w:r>
            <w:r>
              <w:rPr>
                <w:rFonts w:cs="Tahoma"/>
                <w:color w:val="000000"/>
                <w:kern w:val="0"/>
                <w:sz w:val="21"/>
                <w:szCs w:val="21"/>
              </w:rPr>
              <w:t>10/100/1000BASE-T</w:t>
            </w:r>
            <w:r>
              <w:rPr>
                <w:rFonts w:hint="eastAsia" w:ascii="宋体" w:hAnsi="宋体" w:cs="宋体"/>
                <w:color w:val="000000"/>
                <w:kern w:val="0"/>
                <w:sz w:val="21"/>
                <w:szCs w:val="21"/>
              </w:rPr>
              <w:t>端口</w:t>
            </w:r>
            <w:r>
              <w:rPr>
                <w:rFonts w:cs="Tahoma"/>
                <w:color w:val="000000"/>
                <w:kern w:val="0"/>
                <w:sz w:val="21"/>
                <w:szCs w:val="21"/>
              </w:rPr>
              <w:t>,</w:t>
            </w:r>
            <w:r>
              <w:rPr>
                <w:rFonts w:hint="eastAsia" w:ascii="宋体" w:hAnsi="宋体" w:cs="宋体"/>
                <w:color w:val="000000"/>
                <w:kern w:val="0"/>
                <w:sz w:val="21"/>
                <w:szCs w:val="21"/>
              </w:rPr>
              <w:t>支持</w:t>
            </w:r>
            <w:r>
              <w:rPr>
                <w:rFonts w:cs="Tahoma"/>
                <w:color w:val="000000"/>
                <w:kern w:val="0"/>
                <w:sz w:val="21"/>
                <w:szCs w:val="21"/>
              </w:rPr>
              <w:t>4</w:t>
            </w:r>
            <w:r>
              <w:rPr>
                <w:rFonts w:hint="eastAsia" w:ascii="宋体" w:hAnsi="宋体" w:cs="宋体"/>
                <w:color w:val="000000"/>
                <w:kern w:val="0"/>
                <w:sz w:val="21"/>
                <w:szCs w:val="21"/>
              </w:rPr>
              <w:t>个</w:t>
            </w:r>
            <w:r>
              <w:rPr>
                <w:rFonts w:cs="Tahoma"/>
                <w:color w:val="000000"/>
                <w:kern w:val="0"/>
                <w:sz w:val="21"/>
                <w:szCs w:val="21"/>
              </w:rPr>
              <w:t>10G/1G BASE-X SFP+</w:t>
            </w:r>
            <w:r>
              <w:rPr>
                <w:rFonts w:hint="eastAsia" w:ascii="宋体" w:hAnsi="宋体" w:cs="宋体"/>
                <w:color w:val="000000"/>
                <w:kern w:val="0"/>
                <w:sz w:val="21"/>
                <w:szCs w:val="21"/>
              </w:rPr>
              <w:t>端口</w:t>
            </w:r>
            <w:r>
              <w:rPr>
                <w:rFonts w:cs="Tahoma"/>
                <w:color w:val="000000"/>
                <w:kern w:val="0"/>
                <w:sz w:val="21"/>
                <w:szCs w:val="21"/>
              </w:rPr>
              <w:t>,</w:t>
            </w:r>
            <w:r>
              <w:rPr>
                <w:rFonts w:hint="eastAsia" w:ascii="宋体" w:hAnsi="宋体" w:cs="宋体"/>
                <w:color w:val="000000"/>
                <w:kern w:val="0"/>
                <w:sz w:val="21"/>
                <w:szCs w:val="21"/>
              </w:rPr>
              <w:t>支持</w:t>
            </w:r>
            <w:r>
              <w:rPr>
                <w:rFonts w:cs="Tahoma"/>
                <w:color w:val="000000"/>
                <w:kern w:val="0"/>
                <w:sz w:val="21"/>
                <w:szCs w:val="21"/>
              </w:rPr>
              <w:t>1</w:t>
            </w:r>
            <w:r>
              <w:rPr>
                <w:rFonts w:hint="eastAsia" w:ascii="宋体" w:hAnsi="宋体" w:cs="宋体"/>
                <w:color w:val="000000"/>
                <w:kern w:val="0"/>
                <w:sz w:val="21"/>
                <w:szCs w:val="21"/>
              </w:rPr>
              <w:t>个接口模块扩展插槽</w:t>
            </w:r>
            <w:r>
              <w:rPr>
                <w:rFonts w:cs="Tahoma"/>
                <w:color w:val="000000"/>
                <w:kern w:val="0"/>
                <w:sz w:val="21"/>
                <w:szCs w:val="21"/>
              </w:rPr>
              <w:t>,AC</w:t>
            </w:r>
            <w:r>
              <w:rPr>
                <w:rFonts w:hint="eastAsia" w:ascii="宋体" w:hAnsi="宋体" w:cs="宋体"/>
                <w:color w:val="000000"/>
                <w:kern w:val="0"/>
                <w:sz w:val="21"/>
                <w:szCs w:val="21"/>
              </w:rPr>
              <w:t>电源供电</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LS-5800-56C-H3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智能管理平台标准版</w:t>
            </w:r>
            <w:r>
              <w:rPr>
                <w:rFonts w:cs="Tahoma"/>
                <w:color w:val="000000"/>
                <w:kern w:val="0"/>
                <w:sz w:val="21"/>
                <w:szCs w:val="21"/>
              </w:rPr>
              <w:t>(</w:t>
            </w:r>
            <w:r>
              <w:rPr>
                <w:rFonts w:hint="eastAsia" w:ascii="宋体" w:hAnsi="宋体" w:cs="宋体"/>
                <w:color w:val="000000"/>
                <w:kern w:val="0"/>
                <w:sz w:val="21"/>
                <w:szCs w:val="21"/>
              </w:rPr>
              <w:t>不含节点</w:t>
            </w:r>
            <w:r>
              <w:rPr>
                <w:rFonts w:cs="Tahoma"/>
                <w:color w:val="000000"/>
                <w:kern w:val="0"/>
                <w:sz w:val="21"/>
                <w:szCs w:val="21"/>
              </w:rPr>
              <w:t>)-</w:t>
            </w:r>
            <w:r>
              <w:rPr>
                <w:rFonts w:hint="eastAsia" w:ascii="宋体" w:hAnsi="宋体" w:cs="宋体"/>
                <w:color w:val="000000"/>
                <w:kern w:val="0"/>
                <w:sz w:val="21"/>
                <w:szCs w:val="21"/>
              </w:rPr>
              <w:t>纯软件</w:t>
            </w:r>
            <w:r>
              <w:rPr>
                <w:rFonts w:cs="Tahoma"/>
                <w:color w:val="000000"/>
                <w:kern w:val="0"/>
                <w:sz w:val="21"/>
                <w:szCs w:val="21"/>
              </w:rPr>
              <w:t xml:space="preserve">(DVD)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SWP-IMC-IMPWN-CN</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智能管理平台标准版管理</w:t>
            </w:r>
            <w:r>
              <w:rPr>
                <w:rFonts w:cs="Tahoma"/>
                <w:color w:val="000000"/>
                <w:kern w:val="0"/>
                <w:sz w:val="21"/>
                <w:szCs w:val="21"/>
              </w:rPr>
              <w:t>25</w:t>
            </w:r>
            <w:r>
              <w:rPr>
                <w:rFonts w:hint="eastAsia" w:ascii="宋体" w:hAnsi="宋体" w:cs="宋体"/>
                <w:color w:val="000000"/>
                <w:kern w:val="0"/>
                <w:sz w:val="21"/>
                <w:szCs w:val="21"/>
              </w:rPr>
              <w:t>节点</w:t>
            </w:r>
            <w:r>
              <w:rPr>
                <w:rFonts w:cs="Tahoma"/>
                <w:color w:val="000000"/>
                <w:kern w:val="0"/>
                <w:sz w:val="21"/>
                <w:szCs w:val="21"/>
              </w:rPr>
              <w:t>License</w:t>
            </w:r>
            <w:r>
              <w:rPr>
                <w:rFonts w:hint="eastAsia" w:ascii="宋体" w:hAnsi="宋体" w:cs="宋体"/>
                <w:color w:val="000000"/>
                <w:kern w:val="0"/>
                <w:sz w:val="21"/>
                <w:szCs w:val="21"/>
              </w:rPr>
              <w:t>费用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LIS-IMC-IMPA-25</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智能管理平台标准版管理</w:t>
            </w:r>
            <w:r>
              <w:rPr>
                <w:rFonts w:cs="Tahoma"/>
                <w:color w:val="000000"/>
                <w:kern w:val="0"/>
                <w:sz w:val="21"/>
                <w:szCs w:val="21"/>
              </w:rPr>
              <w:t>50</w:t>
            </w:r>
            <w:r>
              <w:rPr>
                <w:rFonts w:hint="eastAsia" w:ascii="宋体" w:hAnsi="宋体" w:cs="宋体"/>
                <w:color w:val="000000"/>
                <w:kern w:val="0"/>
                <w:sz w:val="21"/>
                <w:szCs w:val="21"/>
              </w:rPr>
              <w:t>节点</w:t>
            </w:r>
            <w:r>
              <w:rPr>
                <w:rFonts w:cs="Tahoma"/>
                <w:color w:val="000000"/>
                <w:kern w:val="0"/>
                <w:sz w:val="21"/>
                <w:szCs w:val="21"/>
              </w:rPr>
              <w:t>License</w:t>
            </w:r>
            <w:r>
              <w:rPr>
                <w:rFonts w:hint="eastAsia" w:ascii="宋体" w:hAnsi="宋体" w:cs="宋体"/>
                <w:color w:val="000000"/>
                <w:kern w:val="0"/>
                <w:sz w:val="21"/>
                <w:szCs w:val="21"/>
              </w:rPr>
              <w:t>费用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LIS-IMC-IMPA-CN-50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无线业务管理组件</w:t>
            </w:r>
            <w:r>
              <w:rPr>
                <w:rFonts w:cs="Tahoma"/>
                <w:color w:val="000000"/>
                <w:kern w:val="0"/>
                <w:sz w:val="21"/>
                <w:szCs w:val="21"/>
              </w:rPr>
              <w:t>-</w:t>
            </w:r>
            <w:r>
              <w:rPr>
                <w:rFonts w:hint="eastAsia" w:ascii="宋体" w:hAnsi="宋体" w:cs="宋体"/>
                <w:color w:val="000000"/>
                <w:kern w:val="0"/>
                <w:sz w:val="21"/>
                <w:szCs w:val="21"/>
              </w:rPr>
              <w:t>纯软件</w:t>
            </w:r>
            <w:r>
              <w:rPr>
                <w:rFonts w:cs="Tahoma"/>
                <w:color w:val="000000"/>
                <w:kern w:val="0"/>
                <w:sz w:val="21"/>
                <w:szCs w:val="21"/>
              </w:rPr>
              <w:t xml:space="preserve">(CD)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SWP-IMC-WSM</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4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无线业务管理组件管理</w:t>
            </w:r>
            <w:r>
              <w:rPr>
                <w:rFonts w:cs="Tahoma"/>
                <w:color w:val="000000"/>
                <w:kern w:val="0"/>
                <w:sz w:val="21"/>
                <w:szCs w:val="21"/>
              </w:rPr>
              <w:t>200</w:t>
            </w:r>
            <w:r>
              <w:rPr>
                <w:rFonts w:hint="eastAsia" w:ascii="宋体" w:hAnsi="宋体" w:cs="宋体"/>
                <w:color w:val="000000"/>
                <w:kern w:val="0"/>
                <w:sz w:val="21"/>
                <w:szCs w:val="21"/>
              </w:rPr>
              <w:t>台</w:t>
            </w:r>
            <w:r>
              <w:rPr>
                <w:rFonts w:cs="Tahoma"/>
                <w:color w:val="000000"/>
                <w:kern w:val="0"/>
                <w:sz w:val="21"/>
                <w:szCs w:val="21"/>
              </w:rPr>
              <w:t>Fit AP</w:t>
            </w:r>
            <w:r>
              <w:rPr>
                <w:rFonts w:hint="eastAsia" w:ascii="宋体" w:hAnsi="宋体" w:cs="宋体"/>
                <w:color w:val="000000"/>
                <w:kern w:val="0"/>
                <w:sz w:val="21"/>
                <w:szCs w:val="21"/>
              </w:rPr>
              <w:t>设备</w:t>
            </w:r>
            <w:r>
              <w:rPr>
                <w:rFonts w:cs="Tahoma"/>
                <w:color w:val="000000"/>
                <w:kern w:val="0"/>
                <w:sz w:val="21"/>
                <w:szCs w:val="21"/>
              </w:rPr>
              <w:t xml:space="preserve">License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LIS-IMC-WSMD-200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无线控制器业务板模块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LSQ1WCMD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88</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无线控制器</w:t>
            </w:r>
            <w:r>
              <w:rPr>
                <w:rFonts w:cs="Tahoma"/>
                <w:color w:val="000000"/>
                <w:kern w:val="0"/>
                <w:sz w:val="21"/>
                <w:szCs w:val="21"/>
              </w:rPr>
              <w:t>license</w:t>
            </w:r>
            <w:r>
              <w:rPr>
                <w:rFonts w:hint="eastAsia" w:ascii="宋体" w:hAnsi="宋体" w:cs="宋体"/>
                <w:color w:val="000000"/>
                <w:kern w:val="0"/>
                <w:sz w:val="21"/>
                <w:szCs w:val="21"/>
              </w:rPr>
              <w:t>费用</w:t>
            </w:r>
            <w:r>
              <w:rPr>
                <w:rFonts w:cs="Tahoma"/>
                <w:color w:val="000000"/>
                <w:kern w:val="0"/>
                <w:sz w:val="21"/>
                <w:szCs w:val="21"/>
              </w:rPr>
              <w:t>-</w:t>
            </w:r>
            <w:r>
              <w:rPr>
                <w:rFonts w:hint="eastAsia" w:ascii="宋体" w:hAnsi="宋体" w:cs="宋体"/>
                <w:color w:val="000000"/>
                <w:kern w:val="0"/>
                <w:sz w:val="21"/>
                <w:szCs w:val="21"/>
              </w:rPr>
              <w:t>管理</w:t>
            </w:r>
            <w:r>
              <w:rPr>
                <w:rFonts w:cs="Tahoma"/>
                <w:color w:val="000000"/>
                <w:kern w:val="0"/>
                <w:sz w:val="21"/>
                <w:szCs w:val="21"/>
              </w:rPr>
              <w:t xml:space="preserve">128AP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LIS-WX-128</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4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 xml:space="preserve"> WA2620E-AGN 802.11n</w:t>
            </w:r>
            <w:r>
              <w:rPr>
                <w:rFonts w:hint="eastAsia" w:ascii="宋体" w:hAnsi="宋体" w:cs="Tahoma"/>
                <w:color w:val="000000"/>
                <w:kern w:val="0"/>
                <w:sz w:val="21"/>
                <w:szCs w:val="21"/>
              </w:rPr>
              <w:t>无线局域网增强型</w:t>
            </w:r>
            <w:r>
              <w:rPr>
                <w:rFonts w:cs="Tahoma"/>
                <w:color w:val="000000"/>
                <w:kern w:val="0"/>
                <w:sz w:val="21"/>
                <w:szCs w:val="21"/>
              </w:rPr>
              <w:t>2.4&amp;5GHz</w:t>
            </w:r>
            <w:r>
              <w:rPr>
                <w:rFonts w:hint="eastAsia" w:ascii="宋体" w:hAnsi="宋体" w:cs="Tahoma"/>
                <w:color w:val="000000"/>
                <w:kern w:val="0"/>
                <w:sz w:val="21"/>
                <w:szCs w:val="21"/>
              </w:rPr>
              <w:t>双频双模接入点</w:t>
            </w:r>
            <w:r>
              <w:rPr>
                <w:rFonts w:cs="Tahoma"/>
                <w:color w:val="000000"/>
                <w:kern w:val="0"/>
                <w:sz w:val="21"/>
                <w:szCs w:val="21"/>
              </w:rPr>
              <w:t>-FIT</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EWP-WA2620i-AGN-FIT</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28C-PWR-EI-</w:t>
            </w:r>
            <w:r>
              <w:rPr>
                <w:rFonts w:hint="eastAsia" w:ascii="宋体" w:hAnsi="宋体" w:cs="Tahoma"/>
                <w:color w:val="000000"/>
                <w:kern w:val="0"/>
                <w:sz w:val="21"/>
                <w:szCs w:val="21"/>
              </w:rPr>
              <w:t>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LS-5120-28C-PWR-EI-H3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LS-7606</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交流电源模块</w:t>
            </w:r>
            <w:r>
              <w:rPr>
                <w:rFonts w:cs="Tahoma"/>
                <w:color w:val="000000"/>
                <w:kern w:val="0"/>
                <w:sz w:val="21"/>
                <w:szCs w:val="21"/>
              </w:rPr>
              <w:t xml:space="preserve">,1400W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LSQM1AC1400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Salience VI</w:t>
            </w:r>
            <w:r>
              <w:rPr>
                <w:rFonts w:hint="eastAsia" w:ascii="宋体" w:hAnsi="宋体" w:cs="Tahoma"/>
                <w:color w:val="000000"/>
                <w:kern w:val="0"/>
                <w:sz w:val="21"/>
                <w:szCs w:val="21"/>
              </w:rPr>
              <w:t>交换路由引擎</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 xml:space="preserve">LSQ1SRP1CB </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48</w:t>
            </w:r>
            <w:r>
              <w:rPr>
                <w:rFonts w:hint="eastAsia" w:ascii="宋体" w:hAnsi="宋体" w:cs="Tahoma"/>
                <w:color w:val="000000"/>
                <w:kern w:val="0"/>
                <w:sz w:val="21"/>
                <w:szCs w:val="21"/>
              </w:rPr>
              <w:t>端口千兆</w:t>
            </w:r>
            <w:r>
              <w:rPr>
                <w:rFonts w:cs="Tahoma"/>
                <w:color w:val="000000"/>
                <w:kern w:val="0"/>
                <w:sz w:val="21"/>
                <w:szCs w:val="21"/>
              </w:rPr>
              <w:t>/</w:t>
            </w:r>
            <w:r>
              <w:rPr>
                <w:rFonts w:hint="eastAsia" w:ascii="宋体" w:hAnsi="宋体" w:cs="Tahoma"/>
                <w:color w:val="000000"/>
                <w:kern w:val="0"/>
                <w:sz w:val="21"/>
                <w:szCs w:val="21"/>
              </w:rPr>
              <w:t>百兆以太网光接口模块</w:t>
            </w:r>
            <w:r>
              <w:rPr>
                <w:rFonts w:cs="Tahoma"/>
                <w:color w:val="000000"/>
                <w:kern w:val="0"/>
                <w:sz w:val="21"/>
                <w:szCs w:val="21"/>
              </w:rPr>
              <w:t>(</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LSQM1GP48SC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4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40</w:t>
            </w:r>
            <w:r>
              <w:rPr>
                <w:rFonts w:hint="eastAsia" w:ascii="宋体" w:hAnsi="宋体" w:cs="Tahoma"/>
                <w:color w:val="000000"/>
                <w:kern w:val="0"/>
                <w:sz w:val="21"/>
                <w:szCs w:val="21"/>
              </w:rPr>
              <w:t>端口千兆电口</w:t>
            </w:r>
            <w:r>
              <w:rPr>
                <w:rFonts w:cs="Tahoma"/>
                <w:color w:val="000000"/>
                <w:kern w:val="0"/>
                <w:sz w:val="21"/>
                <w:szCs w:val="21"/>
              </w:rPr>
              <w:t>(RJ45)+8</w:t>
            </w:r>
            <w:r>
              <w:rPr>
                <w:rFonts w:hint="eastAsia" w:ascii="宋体" w:hAnsi="宋体" w:cs="Tahoma"/>
                <w:color w:val="000000"/>
                <w:kern w:val="0"/>
                <w:sz w:val="21"/>
                <w:szCs w:val="21"/>
              </w:rPr>
              <w:t>端口千兆</w:t>
            </w:r>
            <w:r>
              <w:rPr>
                <w:rFonts w:cs="Tahoma"/>
                <w:color w:val="000000"/>
                <w:kern w:val="0"/>
                <w:sz w:val="21"/>
                <w:szCs w:val="21"/>
              </w:rPr>
              <w:t>/</w:t>
            </w:r>
            <w:r>
              <w:rPr>
                <w:rFonts w:hint="eastAsia" w:ascii="宋体" w:hAnsi="宋体" w:cs="Tahoma"/>
                <w:color w:val="000000"/>
                <w:kern w:val="0"/>
                <w:sz w:val="21"/>
                <w:szCs w:val="21"/>
              </w:rPr>
              <w:t>百兆光口以太网接口模块</w:t>
            </w:r>
            <w:r>
              <w:rPr>
                <w:rFonts w:cs="Tahoma"/>
                <w:color w:val="000000"/>
                <w:kern w:val="0"/>
                <w:sz w:val="21"/>
                <w:szCs w:val="21"/>
              </w:rPr>
              <w:t xml:space="preserve">(SFP,LC)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LSQM1GV48SC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防火墙业务板模块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LSQM1FWBSC0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千兆入侵防御系统模块</w:t>
            </w:r>
            <w:r>
              <w:rPr>
                <w:rFonts w:cs="Tahoma"/>
                <w:color w:val="000000"/>
                <w:kern w:val="0"/>
                <w:sz w:val="21"/>
                <w:szCs w:val="21"/>
              </w:rPr>
              <w:t>,</w:t>
            </w:r>
            <w:r>
              <w:rPr>
                <w:rFonts w:hint="eastAsia" w:ascii="宋体" w:hAnsi="宋体" w:cs="宋体"/>
                <w:color w:val="000000"/>
                <w:kern w:val="0"/>
                <w:sz w:val="21"/>
                <w:szCs w:val="21"/>
              </w:rPr>
              <w:t>含一年特征库升级</w:t>
            </w:r>
            <w:r>
              <w:rPr>
                <w:rFonts w:cs="Tahoma"/>
                <w:color w:val="000000"/>
                <w:kern w:val="0"/>
                <w:sz w:val="21"/>
                <w:szCs w:val="21"/>
              </w:rPr>
              <w:t>,</w:t>
            </w:r>
            <w:r>
              <w:rPr>
                <w:rFonts w:hint="eastAsia" w:ascii="宋体" w:hAnsi="宋体" w:cs="宋体"/>
                <w:color w:val="000000"/>
                <w:kern w:val="0"/>
                <w:sz w:val="21"/>
                <w:szCs w:val="21"/>
              </w:rPr>
              <w:t>一年病毒库升级</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LS-LSQM1IPSSC0+1Y</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98</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光模块</w:t>
            </w:r>
            <w:r>
              <w:rPr>
                <w:rFonts w:cs="Tahoma"/>
                <w:color w:val="000000"/>
                <w:kern w:val="0"/>
                <w:sz w:val="21"/>
                <w:szCs w:val="21"/>
              </w:rPr>
              <w:t>-SFP-GE-</w:t>
            </w:r>
            <w:r>
              <w:rPr>
                <w:rFonts w:hint="eastAsia" w:ascii="宋体" w:hAnsi="宋体" w:cs="宋体"/>
                <w:color w:val="000000"/>
                <w:kern w:val="0"/>
                <w:sz w:val="21"/>
                <w:szCs w:val="21"/>
              </w:rPr>
              <w:t>单模模块</w:t>
            </w:r>
            <w:r>
              <w:rPr>
                <w:rFonts w:cs="Tahoma"/>
                <w:color w:val="000000"/>
                <w:kern w:val="0"/>
                <w:sz w:val="21"/>
                <w:szCs w:val="21"/>
              </w:rPr>
              <w:t>-</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34</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SFP-GE-LX-SM1310-D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99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8</w:t>
            </w:r>
            <w:r>
              <w:rPr>
                <w:rFonts w:hint="eastAsia" w:ascii="宋体" w:hAnsi="宋体" w:cs="Tahoma"/>
                <w:color w:val="000000"/>
                <w:kern w:val="0"/>
                <w:sz w:val="21"/>
                <w:szCs w:val="21"/>
              </w:rPr>
              <w:t>端口万兆以太网光接口模块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LSQ1TGS8SC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24P-EI-</w:t>
            </w:r>
            <w:r>
              <w:rPr>
                <w:rFonts w:hint="eastAsia" w:ascii="宋体" w:hAnsi="宋体" w:cs="Tahoma"/>
                <w:color w:val="000000"/>
                <w:kern w:val="0"/>
                <w:sz w:val="21"/>
                <w:szCs w:val="21"/>
              </w:rPr>
              <w:t>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LS-5120-24P-EI-D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4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48P-EI-</w:t>
            </w:r>
            <w:r>
              <w:rPr>
                <w:rFonts w:hint="eastAsia" w:ascii="宋体" w:hAnsi="宋体" w:cs="Tahoma"/>
                <w:color w:val="000000"/>
                <w:kern w:val="0"/>
                <w:sz w:val="21"/>
                <w:szCs w:val="21"/>
              </w:rPr>
              <w:t>以太网交换机主机</w:t>
            </w:r>
            <w:r>
              <w:rPr>
                <w:rFonts w:cs="Tahoma"/>
                <w:color w:val="000000"/>
                <w:kern w:val="0"/>
                <w:sz w:val="21"/>
                <w:szCs w:val="21"/>
              </w:rPr>
              <w:t>(48GE+4SFP Combo)</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LS-5120-48P-EI-D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光模块</w:t>
            </w:r>
            <w:r>
              <w:rPr>
                <w:rFonts w:cs="Tahoma"/>
                <w:color w:val="000000"/>
                <w:kern w:val="0"/>
                <w:sz w:val="21"/>
                <w:szCs w:val="21"/>
              </w:rPr>
              <w:t>-SFP-GE-</w:t>
            </w:r>
            <w:r>
              <w:rPr>
                <w:rFonts w:hint="eastAsia" w:ascii="宋体" w:hAnsi="宋体" w:cs="宋体"/>
                <w:color w:val="000000"/>
                <w:kern w:val="0"/>
                <w:sz w:val="21"/>
                <w:szCs w:val="21"/>
              </w:rPr>
              <w:t>单模模块</w:t>
            </w:r>
            <w:r>
              <w:rPr>
                <w:rFonts w:cs="Tahoma"/>
                <w:color w:val="000000"/>
                <w:kern w:val="0"/>
                <w:sz w:val="21"/>
                <w:szCs w:val="21"/>
              </w:rPr>
              <w:t>-</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48</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SFP-GE-LX-SM1310-D</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智能管理平台标准版</w:t>
            </w:r>
            <w:r>
              <w:rPr>
                <w:rFonts w:cs="Tahoma"/>
                <w:color w:val="000000"/>
                <w:kern w:val="0"/>
                <w:sz w:val="21"/>
                <w:szCs w:val="21"/>
              </w:rPr>
              <w:t>(</w:t>
            </w:r>
            <w:r>
              <w:rPr>
                <w:rFonts w:hint="eastAsia" w:ascii="宋体" w:hAnsi="宋体" w:cs="宋体"/>
                <w:color w:val="000000"/>
                <w:kern w:val="0"/>
                <w:sz w:val="21"/>
                <w:szCs w:val="21"/>
              </w:rPr>
              <w:t>不含节点</w:t>
            </w:r>
            <w:r>
              <w:rPr>
                <w:rFonts w:cs="Tahoma"/>
                <w:color w:val="000000"/>
                <w:kern w:val="0"/>
                <w:sz w:val="21"/>
                <w:szCs w:val="21"/>
              </w:rPr>
              <w:t>)-</w:t>
            </w:r>
            <w:r>
              <w:rPr>
                <w:rFonts w:hint="eastAsia" w:ascii="宋体" w:hAnsi="宋体" w:cs="宋体"/>
                <w:color w:val="000000"/>
                <w:kern w:val="0"/>
                <w:sz w:val="21"/>
                <w:szCs w:val="21"/>
              </w:rPr>
              <w:t>纯软件</w:t>
            </w:r>
            <w:r>
              <w:rPr>
                <w:rFonts w:cs="Tahoma"/>
                <w:color w:val="000000"/>
                <w:kern w:val="0"/>
                <w:sz w:val="21"/>
                <w:szCs w:val="21"/>
              </w:rPr>
              <w:t xml:space="preserve">(DVD)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SWP-IMC-IMPWN-CN</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智能管理平台标准版管理</w:t>
            </w:r>
            <w:r>
              <w:rPr>
                <w:rFonts w:cs="Tahoma"/>
                <w:color w:val="000000"/>
                <w:kern w:val="0"/>
                <w:sz w:val="21"/>
                <w:szCs w:val="21"/>
              </w:rPr>
              <w:t>50</w:t>
            </w:r>
            <w:r>
              <w:rPr>
                <w:rFonts w:hint="eastAsia" w:ascii="宋体" w:hAnsi="宋体" w:cs="宋体"/>
                <w:color w:val="000000"/>
                <w:kern w:val="0"/>
                <w:sz w:val="21"/>
                <w:szCs w:val="21"/>
              </w:rPr>
              <w:t>节点</w:t>
            </w:r>
            <w:r>
              <w:rPr>
                <w:rFonts w:cs="Tahoma"/>
                <w:color w:val="000000"/>
                <w:kern w:val="0"/>
                <w:sz w:val="21"/>
                <w:szCs w:val="21"/>
              </w:rPr>
              <w:t>License</w:t>
            </w:r>
            <w:r>
              <w:rPr>
                <w:rFonts w:hint="eastAsia" w:ascii="宋体" w:hAnsi="宋体" w:cs="宋体"/>
                <w:color w:val="000000"/>
                <w:kern w:val="0"/>
                <w:sz w:val="21"/>
                <w:szCs w:val="21"/>
              </w:rPr>
              <w:t>费用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LIS-IMC-IMPA-25</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主控模块</w:t>
            </w:r>
            <w:r>
              <w:rPr>
                <w:rFonts w:cs="Tahoma"/>
                <w:color w:val="000000"/>
                <w:kern w:val="0"/>
                <w:sz w:val="21"/>
                <w:szCs w:val="21"/>
              </w:rPr>
              <w:t xml:space="preserve">,2GE (Combo), 4SIC, 256F/512D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RT-MPUF-H3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多业务模块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RT-MSCA-H3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路由器主机</w:t>
            </w:r>
            <w:r>
              <w:rPr>
                <w:rFonts w:cs="Tahoma"/>
                <w:color w:val="000000"/>
                <w:kern w:val="0"/>
                <w:sz w:val="21"/>
                <w:szCs w:val="21"/>
              </w:rPr>
              <w:t xml:space="preserve">(AC)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RT-MSR5040-AC-H3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108</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系列主机软件费用</w:t>
            </w:r>
            <w:r>
              <w:rPr>
                <w:rFonts w:cs="Tahoma"/>
                <w:color w:val="000000"/>
                <w:kern w:val="0"/>
                <w:sz w:val="21"/>
                <w:szCs w:val="21"/>
              </w:rPr>
              <w:t>(</w:t>
            </w:r>
            <w:r>
              <w:rPr>
                <w:rFonts w:hint="eastAsia" w:ascii="宋体" w:hAnsi="宋体" w:cs="宋体"/>
                <w:color w:val="000000"/>
                <w:kern w:val="0"/>
                <w:sz w:val="21"/>
                <w:szCs w:val="21"/>
              </w:rPr>
              <w:t>标准版</w:t>
            </w:r>
            <w:r>
              <w:rPr>
                <w:rFonts w:cs="Tahoma"/>
                <w:color w:val="000000"/>
                <w:kern w:val="0"/>
                <w:sz w:val="21"/>
                <w:szCs w:val="21"/>
              </w:rPr>
              <w:t xml:space="preserve">)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LIS-MSR50-STANDARD-H3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109</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2</w:t>
            </w:r>
            <w:r>
              <w:rPr>
                <w:rFonts w:hint="eastAsia" w:ascii="宋体" w:hAnsi="宋体" w:cs="Tahoma"/>
                <w:color w:val="000000"/>
                <w:kern w:val="0"/>
                <w:sz w:val="21"/>
                <w:szCs w:val="21"/>
              </w:rPr>
              <w:t>端口</w:t>
            </w:r>
            <w:r>
              <w:rPr>
                <w:rFonts w:cs="Tahoma"/>
                <w:color w:val="000000"/>
                <w:kern w:val="0"/>
                <w:sz w:val="21"/>
                <w:szCs w:val="21"/>
              </w:rPr>
              <w:t>10M/100M</w:t>
            </w:r>
            <w:r>
              <w:rPr>
                <w:rFonts w:hint="eastAsia" w:ascii="宋体" w:hAnsi="宋体" w:cs="Tahoma"/>
                <w:color w:val="000000"/>
                <w:kern w:val="0"/>
                <w:sz w:val="21"/>
                <w:szCs w:val="21"/>
              </w:rPr>
              <w:t>以太网电</w:t>
            </w:r>
            <w:r>
              <w:rPr>
                <w:rFonts w:cs="Tahoma"/>
                <w:color w:val="000000"/>
                <w:kern w:val="0"/>
                <w:sz w:val="21"/>
                <w:szCs w:val="21"/>
              </w:rPr>
              <w:t>FIC</w:t>
            </w:r>
            <w:r>
              <w:rPr>
                <w:rFonts w:hint="eastAsia" w:ascii="宋体" w:hAnsi="宋体" w:cs="Tahoma"/>
                <w:color w:val="000000"/>
                <w:kern w:val="0"/>
                <w:sz w:val="21"/>
                <w:szCs w:val="21"/>
              </w:rPr>
              <w:t>接口模块</w:t>
            </w:r>
            <w:r>
              <w:rPr>
                <w:rFonts w:cs="Tahoma"/>
                <w:color w:val="000000"/>
                <w:kern w:val="0"/>
                <w:sz w:val="21"/>
                <w:szCs w:val="21"/>
              </w:rPr>
              <w:t xml:space="preserve">(RJ45)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RT-FIC-2FE-V2-H3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110</w:t>
            </w:r>
          </w:p>
        </w:tc>
        <w:tc>
          <w:tcPr>
            <w:tcW w:w="59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综合楼安防控制室</w:t>
            </w: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网络存储主机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VS-ISC3000-E</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79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网络存储扩展磁盘柜</w:t>
            </w:r>
            <w:r>
              <w:rPr>
                <w:rFonts w:cs="Tahoma"/>
                <w:color w:val="000000"/>
                <w:kern w:val="0"/>
                <w:sz w:val="21"/>
                <w:szCs w:val="21"/>
              </w:rPr>
              <w:t>,</w:t>
            </w:r>
            <w:r>
              <w:rPr>
                <w:rFonts w:hint="eastAsia" w:ascii="宋体" w:hAnsi="宋体" w:cs="宋体"/>
                <w:color w:val="000000"/>
                <w:kern w:val="0"/>
                <w:sz w:val="21"/>
                <w:szCs w:val="21"/>
              </w:rPr>
              <w:t>可选配双电源</w:t>
            </w:r>
            <w:r>
              <w:rPr>
                <w:rFonts w:cs="Tahoma"/>
                <w:color w:val="000000"/>
                <w:kern w:val="0"/>
                <w:sz w:val="21"/>
                <w:szCs w:val="21"/>
              </w:rPr>
              <w:t>,</w:t>
            </w:r>
            <w:r>
              <w:rPr>
                <w:rFonts w:hint="eastAsia" w:ascii="宋体" w:hAnsi="宋体" w:cs="宋体"/>
                <w:color w:val="000000"/>
                <w:kern w:val="0"/>
                <w:sz w:val="21"/>
                <w:szCs w:val="21"/>
              </w:rPr>
              <w:t>支持</w:t>
            </w:r>
            <w:r>
              <w:rPr>
                <w:rFonts w:cs="Tahoma"/>
                <w:color w:val="000000"/>
                <w:kern w:val="0"/>
                <w:sz w:val="21"/>
                <w:szCs w:val="21"/>
              </w:rPr>
              <w:t>16</w:t>
            </w:r>
            <w:r>
              <w:rPr>
                <w:rFonts w:hint="eastAsia" w:ascii="宋体" w:hAnsi="宋体" w:cs="宋体"/>
                <w:color w:val="000000"/>
                <w:kern w:val="0"/>
                <w:sz w:val="21"/>
                <w:szCs w:val="21"/>
              </w:rPr>
              <w:t>个</w:t>
            </w:r>
            <w:r>
              <w:rPr>
                <w:rFonts w:cs="Tahoma"/>
                <w:color w:val="000000"/>
                <w:kern w:val="0"/>
                <w:sz w:val="21"/>
                <w:szCs w:val="21"/>
              </w:rPr>
              <w:t>SATA</w:t>
            </w:r>
            <w:r>
              <w:rPr>
                <w:rFonts w:hint="eastAsia" w:ascii="宋体" w:hAnsi="宋体" w:cs="宋体"/>
                <w:color w:val="000000"/>
                <w:kern w:val="0"/>
                <w:sz w:val="21"/>
                <w:szCs w:val="21"/>
              </w:rPr>
              <w:t>或</w:t>
            </w:r>
            <w:r>
              <w:rPr>
                <w:rFonts w:cs="Tahoma"/>
                <w:color w:val="000000"/>
                <w:kern w:val="0"/>
                <w:sz w:val="21"/>
                <w:szCs w:val="21"/>
              </w:rPr>
              <w:t>SAS</w:t>
            </w:r>
            <w:r>
              <w:rPr>
                <w:rFonts w:hint="eastAsia" w:ascii="宋体" w:hAnsi="宋体" w:cs="宋体"/>
                <w:color w:val="000000"/>
                <w:kern w:val="0"/>
                <w:sz w:val="21"/>
                <w:szCs w:val="21"/>
              </w:rPr>
              <w:t>硬盘</w:t>
            </w:r>
            <w:r>
              <w:rPr>
                <w:rFonts w:cs="Tahoma"/>
                <w:color w:val="000000"/>
                <w:kern w:val="0"/>
                <w:sz w:val="21"/>
                <w:szCs w:val="21"/>
              </w:rPr>
              <w:t>,Mini SAS</w:t>
            </w:r>
            <w:r>
              <w:rPr>
                <w:rFonts w:hint="eastAsia" w:ascii="宋体" w:hAnsi="宋体" w:cs="宋体"/>
                <w:color w:val="000000"/>
                <w:kern w:val="0"/>
                <w:sz w:val="21"/>
                <w:szCs w:val="21"/>
              </w:rPr>
              <w:t>扩展端口</w:t>
            </w:r>
            <w:r>
              <w:rPr>
                <w:rFonts w:cs="Tahoma"/>
                <w:color w:val="000000"/>
                <w:kern w:val="0"/>
                <w:sz w:val="21"/>
                <w:szCs w:val="21"/>
              </w:rPr>
              <w:t>,</w:t>
            </w:r>
            <w:r>
              <w:rPr>
                <w:rFonts w:hint="eastAsia" w:ascii="宋体" w:hAnsi="宋体" w:cs="宋体"/>
                <w:color w:val="000000"/>
                <w:kern w:val="0"/>
                <w:sz w:val="21"/>
                <w:szCs w:val="21"/>
              </w:rPr>
              <w:t>含机架套件（含硬盘）</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VS-VX500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Neocean-</w:t>
            </w:r>
            <w:r>
              <w:rPr>
                <w:rFonts w:hint="eastAsia" w:ascii="宋体" w:hAnsi="宋体" w:cs="Tahoma"/>
                <w:color w:val="000000"/>
                <w:kern w:val="0"/>
                <w:sz w:val="21"/>
                <w:szCs w:val="21"/>
              </w:rPr>
              <w:t>网络存储</w:t>
            </w:r>
            <w:r>
              <w:rPr>
                <w:rFonts w:cs="Tahoma"/>
                <w:color w:val="000000"/>
                <w:kern w:val="0"/>
                <w:sz w:val="21"/>
                <w:szCs w:val="21"/>
              </w:rPr>
              <w:t>700W</w:t>
            </w:r>
            <w:r>
              <w:rPr>
                <w:rFonts w:hint="eastAsia" w:ascii="宋体" w:hAnsi="宋体" w:cs="Tahoma"/>
                <w:color w:val="000000"/>
                <w:kern w:val="0"/>
                <w:sz w:val="21"/>
                <w:szCs w:val="21"/>
              </w:rPr>
              <w:t>电源模块（含硬盘）</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NI0M1DPS700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视频管理服务软件</w:t>
            </w:r>
            <w:r>
              <w:rPr>
                <w:rFonts w:cs="Tahoma"/>
                <w:color w:val="000000"/>
                <w:kern w:val="0"/>
                <w:sz w:val="21"/>
                <w:szCs w:val="21"/>
              </w:rPr>
              <w:t>-100</w:t>
            </w:r>
            <w:r>
              <w:rPr>
                <w:rFonts w:hint="eastAsia" w:ascii="宋体" w:hAnsi="宋体" w:cs="宋体"/>
                <w:color w:val="000000"/>
                <w:kern w:val="0"/>
                <w:sz w:val="21"/>
                <w:szCs w:val="21"/>
              </w:rPr>
              <w:t>路授权费用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LIS-Video Manager 3.0-Cam-100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视频管理服务软件</w:t>
            </w:r>
            <w:r>
              <w:rPr>
                <w:rFonts w:cs="Tahoma"/>
                <w:color w:val="000000"/>
                <w:kern w:val="0"/>
                <w:sz w:val="21"/>
                <w:szCs w:val="21"/>
              </w:rPr>
              <w:t>-IPSAN</w:t>
            </w:r>
            <w:r>
              <w:rPr>
                <w:rFonts w:hint="eastAsia" w:ascii="宋体" w:hAnsi="宋体" w:cs="宋体"/>
                <w:color w:val="000000"/>
                <w:kern w:val="0"/>
                <w:sz w:val="21"/>
                <w:szCs w:val="21"/>
              </w:rPr>
              <w:t>接入许可</w:t>
            </w:r>
            <w:r>
              <w:rPr>
                <w:rFonts w:cs="Tahoma"/>
                <w:color w:val="000000"/>
                <w:kern w:val="0"/>
                <w:sz w:val="21"/>
                <w:szCs w:val="21"/>
              </w:rPr>
              <w:t>-1</w:t>
            </w:r>
            <w:r>
              <w:rPr>
                <w:rFonts w:hint="eastAsia" w:ascii="宋体" w:hAnsi="宋体" w:cs="宋体"/>
                <w:color w:val="000000"/>
                <w:kern w:val="0"/>
                <w:sz w:val="21"/>
                <w:szCs w:val="21"/>
              </w:rPr>
              <w:t>台授权费用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LIS-Video Manager 3.0-SAN-1</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单模光模块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SFP-GE-LX-SM1310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116</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22</w:t>
            </w:r>
            <w:r>
              <w:rPr>
                <w:rFonts w:hint="eastAsia" w:ascii="宋体" w:hAnsi="宋体" w:cs="Tahoma"/>
                <w:color w:val="000000"/>
                <w:kern w:val="0"/>
                <w:sz w:val="21"/>
                <w:szCs w:val="21"/>
              </w:rPr>
              <w:t>寸液晶显示屏</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48</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LG2247</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LG</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117</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42</w:t>
            </w:r>
            <w:r>
              <w:rPr>
                <w:rFonts w:hint="eastAsia" w:ascii="宋体" w:hAnsi="宋体" w:cs="Tahoma"/>
                <w:color w:val="000000"/>
                <w:kern w:val="0"/>
                <w:sz w:val="21"/>
                <w:szCs w:val="21"/>
              </w:rPr>
              <w:t>寸液晶显示屏</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42E300R</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创维</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118</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柜式空调</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KF-50GW/K(50356)B1-N1</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格力</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119</w:t>
            </w:r>
          </w:p>
        </w:tc>
        <w:tc>
          <w:tcPr>
            <w:tcW w:w="59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医护对讲系统</w:t>
            </w: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电话型系统主机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NC-2000</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飞星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120</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时钟</w:t>
            </w:r>
            <w:r>
              <w:rPr>
                <w:rFonts w:cs="Tahoma"/>
                <w:color w:val="000000"/>
                <w:kern w:val="0"/>
                <w:sz w:val="21"/>
                <w:szCs w:val="21"/>
              </w:rPr>
              <w:t>/</w:t>
            </w:r>
            <w:r>
              <w:rPr>
                <w:rFonts w:hint="eastAsia" w:ascii="宋体" w:hAnsi="宋体" w:cs="宋体"/>
                <w:color w:val="000000"/>
                <w:kern w:val="0"/>
                <w:sz w:val="21"/>
                <w:szCs w:val="21"/>
              </w:rPr>
              <w:t>床号电子显示屏</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NC-403</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飞星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121</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对讲分机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680</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NC-304A</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飞星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122</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紧急按钮</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234</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NC-203C</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飞星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123</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单色门灯</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231</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NC-601</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飞星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124</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壁挂式有线对讲套装</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RL-209</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飞星</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125</w:t>
            </w:r>
          </w:p>
        </w:tc>
        <w:tc>
          <w:tcPr>
            <w:tcW w:w="59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彩色可视分机楼宇对讲门铃室内分机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nil"/>
            </w:tcBorders>
            <w:shd w:val="clear" w:color="auto" w:fill="auto"/>
            <w:vAlign w:val="center"/>
          </w:tcPr>
          <w:p>
            <w:pPr>
              <w:widowControl/>
              <w:jc w:val="left"/>
              <w:rPr>
                <w:rFonts w:cs="Tahoma"/>
                <w:color w:val="000000"/>
                <w:kern w:val="0"/>
                <w:sz w:val="21"/>
                <w:szCs w:val="21"/>
              </w:rPr>
            </w:pPr>
            <w:r>
              <w:rPr>
                <w:rFonts w:cs="Tahoma"/>
                <w:color w:val="000000"/>
                <w:kern w:val="0"/>
                <w:sz w:val="21"/>
                <w:szCs w:val="21"/>
              </w:rPr>
              <w:t>AJB-FJ10BC4</w:t>
            </w:r>
          </w:p>
        </w:tc>
        <w:tc>
          <w:tcPr>
            <w:tcW w:w="824"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安居宝</w:t>
            </w:r>
          </w:p>
        </w:tc>
      </w:tr>
      <w:tr>
        <w:tblPrEx>
          <w:tblCellMar>
            <w:top w:w="0" w:type="dxa"/>
            <w:left w:w="108" w:type="dxa"/>
            <w:bottom w:w="0" w:type="dxa"/>
            <w:right w:w="108" w:type="dxa"/>
          </w:tblCellMar>
        </w:tblPrEx>
        <w:trPr>
          <w:trHeight w:val="300" w:hRule="atLeast"/>
        </w:trPr>
        <w:tc>
          <w:tcPr>
            <w:tcW w:w="5000" w:type="pct"/>
            <w:gridSpan w:val="12"/>
            <w:tcBorders>
              <w:top w:val="nil"/>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二、行政楼部分</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126</w:t>
            </w:r>
          </w:p>
        </w:tc>
        <w:tc>
          <w:tcPr>
            <w:tcW w:w="591" w:type="pct"/>
            <w:gridSpan w:val="2"/>
            <w:vMerge w:val="restart"/>
            <w:tcBorders>
              <w:top w:val="nil"/>
              <w:left w:val="single" w:color="auto" w:sz="8" w:space="0"/>
              <w:bottom w:val="single" w:color="000000" w:sz="8" w:space="0"/>
              <w:right w:val="nil"/>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计算机网络系统</w:t>
            </w: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核心交换机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LS-7608-X</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127</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系列主控制引擎模块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LSQ1SUPA</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135</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交流电源模块</w:t>
            </w:r>
            <w:r>
              <w:rPr>
                <w:rFonts w:cs="Tahoma"/>
                <w:color w:val="000000"/>
                <w:kern w:val="0"/>
                <w:sz w:val="21"/>
                <w:szCs w:val="21"/>
              </w:rPr>
              <w:t xml:space="preserve">,2500W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LSUM1AC2500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136</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16端口万兆以太网光接口模块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LSQM1TGS16SC0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137</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24端口千兆</w:t>
            </w:r>
            <w:r>
              <w:rPr>
                <w:rFonts w:cs="Tahoma"/>
                <w:color w:val="000000"/>
                <w:kern w:val="0"/>
                <w:sz w:val="21"/>
                <w:szCs w:val="21"/>
              </w:rPr>
              <w:t>/</w:t>
            </w:r>
            <w:r>
              <w:rPr>
                <w:rFonts w:hint="eastAsia" w:ascii="宋体" w:hAnsi="宋体" w:cs="宋体"/>
                <w:color w:val="000000"/>
                <w:kern w:val="0"/>
                <w:sz w:val="21"/>
                <w:szCs w:val="21"/>
              </w:rPr>
              <w:t>百兆以太网光接口模块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LSQ1GP24TSC</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138</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万兆模块</w:t>
            </w:r>
            <w:r>
              <w:rPr>
                <w:rFonts w:cs="Tahoma"/>
                <w:color w:val="000000"/>
                <w:kern w:val="0"/>
                <w:sz w:val="21"/>
                <w:szCs w:val="21"/>
              </w:rPr>
              <w:t>(1310nm,10km,LC)</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SFP-XG-LX220-MM1310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139</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千兆模块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SFP-XG-LX-SM1310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140</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功能模块</w:t>
            </w:r>
            <w:r>
              <w:rPr>
                <w:rFonts w:cs="Tahoma"/>
                <w:color w:val="000000"/>
                <w:kern w:val="0"/>
                <w:sz w:val="21"/>
                <w:szCs w:val="21"/>
              </w:rPr>
              <w:t>-H3C S10500-LSUM1FAB08D0-S10508 &amp; S10508-V</w:t>
            </w:r>
            <w:r>
              <w:rPr>
                <w:rFonts w:hint="eastAsia" w:ascii="宋体" w:hAnsi="宋体" w:cs="宋体"/>
                <w:color w:val="000000"/>
                <w:kern w:val="0"/>
                <w:sz w:val="21"/>
                <w:szCs w:val="21"/>
              </w:rPr>
              <w:t>交换网板</w:t>
            </w:r>
            <w:r>
              <w:rPr>
                <w:rFonts w:cs="Tahoma"/>
                <w:color w:val="000000"/>
                <w:kern w:val="0"/>
                <w:sz w:val="21"/>
                <w:szCs w:val="21"/>
              </w:rPr>
              <w:t>-D</w:t>
            </w:r>
            <w:r>
              <w:rPr>
                <w:rFonts w:hint="eastAsia" w:ascii="宋体" w:hAnsi="宋体" w:cs="宋体"/>
                <w:color w:val="000000"/>
                <w:kern w:val="0"/>
                <w:sz w:val="21"/>
                <w:szCs w:val="21"/>
              </w:rPr>
              <w:t>类</w:t>
            </w:r>
            <w:r>
              <w:rPr>
                <w:rFonts w:cs="Tahoma"/>
                <w:color w:val="000000"/>
                <w:kern w:val="0"/>
                <w:sz w:val="21"/>
                <w:szCs w:val="21"/>
              </w:rPr>
              <w:t>-</w:t>
            </w:r>
            <w:r>
              <w:rPr>
                <w:rFonts w:hint="eastAsia" w:ascii="宋体" w:hAnsi="宋体" w:cs="宋体"/>
                <w:color w:val="000000"/>
                <w:kern w:val="0"/>
                <w:sz w:val="21"/>
                <w:szCs w:val="21"/>
              </w:rPr>
              <w:t>国内海外合一版</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LSQ1FAB08A</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141</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24口接入交换机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LS-5120-28C-EI-H3</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142</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48口接入交换机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13</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LS-5120-52C-EI-H3</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143</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2端口万兆以太网</w:t>
            </w:r>
            <w:r>
              <w:rPr>
                <w:rFonts w:cs="Tahoma"/>
                <w:color w:val="000000"/>
                <w:kern w:val="0"/>
                <w:sz w:val="21"/>
                <w:szCs w:val="21"/>
              </w:rPr>
              <w:t>XFP</w:t>
            </w:r>
            <w:r>
              <w:rPr>
                <w:rFonts w:hint="eastAsia" w:ascii="宋体" w:hAnsi="宋体" w:cs="宋体"/>
                <w:color w:val="000000"/>
                <w:kern w:val="0"/>
                <w:sz w:val="21"/>
                <w:szCs w:val="21"/>
              </w:rPr>
              <w:t>光接口模块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LSPM2STKB</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144</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万兆模块</w:t>
            </w:r>
            <w:r>
              <w:rPr>
                <w:rFonts w:cs="Tahoma"/>
                <w:color w:val="000000"/>
                <w:kern w:val="0"/>
                <w:sz w:val="21"/>
                <w:szCs w:val="21"/>
              </w:rPr>
              <w:t>(1310nm,10km,LC)</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SFP-XG-LX-SM1310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145</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外网</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369" w:type="pct"/>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095"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824"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146</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LS-7606</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147</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交流电源模块</w:t>
            </w:r>
            <w:r>
              <w:rPr>
                <w:rFonts w:cs="Tahoma"/>
                <w:color w:val="000000"/>
                <w:kern w:val="0"/>
                <w:sz w:val="21"/>
                <w:szCs w:val="21"/>
              </w:rPr>
              <w:t>,1400W</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LSQM1AC1400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148</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Salience VI交换路由引擎</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LSQM1SRP1CB3</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149</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48端口千兆</w:t>
            </w:r>
            <w:r>
              <w:rPr>
                <w:rFonts w:cs="Tahoma"/>
                <w:color w:val="000000"/>
                <w:kern w:val="0"/>
                <w:sz w:val="21"/>
                <w:szCs w:val="21"/>
              </w:rPr>
              <w:t>/</w:t>
            </w:r>
            <w:r>
              <w:rPr>
                <w:rFonts w:hint="eastAsia" w:ascii="宋体" w:hAnsi="宋体" w:cs="宋体"/>
                <w:color w:val="000000"/>
                <w:kern w:val="0"/>
                <w:sz w:val="21"/>
                <w:szCs w:val="21"/>
              </w:rPr>
              <w:t>百兆以太网光接口模块</w:t>
            </w:r>
            <w:r>
              <w:rPr>
                <w:rFonts w:cs="Tahoma"/>
                <w:color w:val="000000"/>
                <w:kern w:val="0"/>
                <w:sz w:val="21"/>
                <w:szCs w:val="21"/>
              </w:rPr>
              <w:t>(</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LSQ1GP48SC</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150</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40端口千兆电口</w:t>
            </w:r>
            <w:r>
              <w:rPr>
                <w:rFonts w:cs="Tahoma"/>
                <w:color w:val="000000"/>
                <w:kern w:val="0"/>
                <w:sz w:val="21"/>
                <w:szCs w:val="21"/>
              </w:rPr>
              <w:t>(RJ45)+8</w:t>
            </w:r>
            <w:r>
              <w:rPr>
                <w:rFonts w:hint="eastAsia" w:ascii="宋体" w:hAnsi="宋体" w:cs="宋体"/>
                <w:color w:val="000000"/>
                <w:kern w:val="0"/>
                <w:sz w:val="21"/>
                <w:szCs w:val="21"/>
              </w:rPr>
              <w:t>端口千兆</w:t>
            </w:r>
            <w:r>
              <w:rPr>
                <w:rFonts w:cs="Tahoma"/>
                <w:color w:val="000000"/>
                <w:kern w:val="0"/>
                <w:sz w:val="21"/>
                <w:szCs w:val="21"/>
              </w:rPr>
              <w:t>/</w:t>
            </w:r>
            <w:r>
              <w:rPr>
                <w:rFonts w:hint="eastAsia" w:ascii="宋体" w:hAnsi="宋体" w:cs="宋体"/>
                <w:color w:val="000000"/>
                <w:kern w:val="0"/>
                <w:sz w:val="21"/>
                <w:szCs w:val="21"/>
              </w:rPr>
              <w:t>百兆光口以太网接口模块</w:t>
            </w:r>
            <w:r>
              <w:rPr>
                <w:rFonts w:cs="Tahoma"/>
                <w:color w:val="000000"/>
                <w:kern w:val="0"/>
                <w:sz w:val="21"/>
                <w:szCs w:val="21"/>
              </w:rPr>
              <w:t xml:space="preserve">(SFP,LC)  </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LSQM1GV48SC3</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151</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防火墙业务板模块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LSQM1FWBSC0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152</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千兆入侵防御系统模块</w:t>
            </w:r>
            <w:r>
              <w:rPr>
                <w:rFonts w:cs="Tahoma"/>
                <w:color w:val="000000"/>
                <w:kern w:val="0"/>
                <w:sz w:val="21"/>
                <w:szCs w:val="21"/>
              </w:rPr>
              <w:t>,</w:t>
            </w:r>
            <w:r>
              <w:rPr>
                <w:rFonts w:hint="eastAsia" w:ascii="宋体" w:hAnsi="宋体" w:cs="宋体"/>
                <w:color w:val="000000"/>
                <w:kern w:val="0"/>
                <w:sz w:val="21"/>
                <w:szCs w:val="21"/>
              </w:rPr>
              <w:t>含一年特征库升级</w:t>
            </w:r>
            <w:r>
              <w:rPr>
                <w:rFonts w:cs="Tahoma"/>
                <w:color w:val="000000"/>
                <w:kern w:val="0"/>
                <w:sz w:val="21"/>
                <w:szCs w:val="21"/>
              </w:rPr>
              <w:t>,</w:t>
            </w:r>
            <w:r>
              <w:rPr>
                <w:rFonts w:hint="eastAsia" w:ascii="宋体" w:hAnsi="宋体" w:cs="宋体"/>
                <w:color w:val="000000"/>
                <w:kern w:val="0"/>
                <w:sz w:val="21"/>
                <w:szCs w:val="21"/>
              </w:rPr>
              <w:t>一年病毒库升级</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LS-LSQM1IPSSC0+1Y</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153</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光模块</w:t>
            </w:r>
            <w:r>
              <w:rPr>
                <w:rFonts w:cs="Tahoma"/>
                <w:color w:val="000000"/>
                <w:kern w:val="0"/>
                <w:sz w:val="21"/>
                <w:szCs w:val="21"/>
              </w:rPr>
              <w:t>-SFP-GE-</w:t>
            </w:r>
            <w:r>
              <w:rPr>
                <w:rFonts w:hint="eastAsia" w:ascii="宋体" w:hAnsi="宋体" w:cs="宋体"/>
                <w:color w:val="000000"/>
                <w:kern w:val="0"/>
                <w:sz w:val="21"/>
                <w:szCs w:val="21"/>
              </w:rPr>
              <w:t>单模模块</w:t>
            </w:r>
            <w:r>
              <w:rPr>
                <w:rFonts w:cs="Tahoma"/>
                <w:color w:val="000000"/>
                <w:kern w:val="0"/>
                <w:sz w:val="21"/>
                <w:szCs w:val="21"/>
              </w:rPr>
              <w:t>-</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34</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SFP-GE-LX-SM1310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154</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8端口万兆以太网光接口模块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LSQ1TGS8SC</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155</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千兆接入</w:t>
            </w:r>
            <w:r>
              <w:rPr>
                <w:rFonts w:cs="Tahoma"/>
                <w:color w:val="000000"/>
                <w:kern w:val="0"/>
                <w:sz w:val="21"/>
                <w:szCs w:val="21"/>
              </w:rPr>
              <w:t>24</w:t>
            </w:r>
            <w:r>
              <w:rPr>
                <w:rFonts w:hint="eastAsia" w:ascii="宋体" w:hAnsi="宋体" w:cs="宋体"/>
                <w:color w:val="000000"/>
                <w:kern w:val="0"/>
                <w:sz w:val="21"/>
                <w:szCs w:val="21"/>
              </w:rPr>
              <w:t>口交换机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5</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LS-5120-48P-EI-D</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156</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千兆模块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SFP-GE-LX-SM1310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157</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智能管理平台标准版</w:t>
            </w:r>
            <w:r>
              <w:rPr>
                <w:rFonts w:cs="Tahoma"/>
                <w:color w:val="000000"/>
                <w:kern w:val="0"/>
                <w:sz w:val="21"/>
                <w:szCs w:val="21"/>
              </w:rPr>
              <w:t>(</w:t>
            </w:r>
            <w:r>
              <w:rPr>
                <w:rFonts w:hint="eastAsia" w:ascii="宋体" w:hAnsi="宋体" w:cs="宋体"/>
                <w:color w:val="000000"/>
                <w:kern w:val="0"/>
                <w:sz w:val="21"/>
                <w:szCs w:val="21"/>
              </w:rPr>
              <w:t>不含节点</w:t>
            </w:r>
            <w:r>
              <w:rPr>
                <w:rFonts w:cs="Tahoma"/>
                <w:color w:val="000000"/>
                <w:kern w:val="0"/>
                <w:sz w:val="21"/>
                <w:szCs w:val="21"/>
              </w:rPr>
              <w:t>)-</w:t>
            </w:r>
            <w:r>
              <w:rPr>
                <w:rFonts w:hint="eastAsia" w:ascii="宋体" w:hAnsi="宋体" w:cs="宋体"/>
                <w:color w:val="000000"/>
                <w:kern w:val="0"/>
                <w:sz w:val="21"/>
                <w:szCs w:val="21"/>
              </w:rPr>
              <w:t>纯软件</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SWP-IMC-IMPWN-CN</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158</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智能管理平台标准版管理</w:t>
            </w:r>
            <w:r>
              <w:rPr>
                <w:rFonts w:cs="Tahoma"/>
                <w:color w:val="000000"/>
                <w:kern w:val="0"/>
                <w:sz w:val="21"/>
                <w:szCs w:val="21"/>
              </w:rPr>
              <w:t>50</w:t>
            </w:r>
            <w:r>
              <w:rPr>
                <w:rFonts w:hint="eastAsia" w:ascii="宋体" w:hAnsi="宋体" w:cs="宋体"/>
                <w:color w:val="000000"/>
                <w:kern w:val="0"/>
                <w:sz w:val="21"/>
                <w:szCs w:val="21"/>
              </w:rPr>
              <w:t>节点</w:t>
            </w:r>
            <w:r>
              <w:rPr>
                <w:rFonts w:cs="Tahoma"/>
                <w:color w:val="000000"/>
                <w:kern w:val="0"/>
                <w:sz w:val="21"/>
                <w:szCs w:val="21"/>
              </w:rPr>
              <w:t>License</w:t>
            </w:r>
            <w:r>
              <w:rPr>
                <w:rFonts w:hint="eastAsia" w:ascii="宋体" w:hAnsi="宋体" w:cs="宋体"/>
                <w:color w:val="000000"/>
                <w:kern w:val="0"/>
                <w:sz w:val="21"/>
                <w:szCs w:val="21"/>
              </w:rPr>
              <w:t>费用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LIS-IMC-IMPB-50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159</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无线控制器业务板模块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LSUM3WCMD0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160</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无线控制器</w:t>
            </w:r>
            <w:r>
              <w:rPr>
                <w:rFonts w:cs="Tahoma"/>
                <w:color w:val="000000"/>
                <w:kern w:val="0"/>
                <w:sz w:val="21"/>
                <w:szCs w:val="21"/>
              </w:rPr>
              <w:t>license</w:t>
            </w:r>
            <w:r>
              <w:rPr>
                <w:rFonts w:hint="eastAsia" w:ascii="宋体" w:hAnsi="宋体" w:cs="宋体"/>
                <w:color w:val="000000"/>
                <w:kern w:val="0"/>
                <w:sz w:val="21"/>
                <w:szCs w:val="21"/>
              </w:rPr>
              <w:t>费用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LIS-WX-128-B</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161</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24口接入交换机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LS-5120-28C-PWR-EI-H3</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162</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无线</w:t>
            </w:r>
            <w:r>
              <w:rPr>
                <w:rFonts w:cs="Tahoma"/>
                <w:color w:val="000000"/>
                <w:kern w:val="0"/>
                <w:sz w:val="21"/>
                <w:szCs w:val="21"/>
              </w:rPr>
              <w:t>AP</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EWP-WA2620i-AGN-FIT</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163</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千兆模块</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SFP-GE-LX-SM1310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1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164</w:t>
            </w:r>
          </w:p>
        </w:tc>
        <w:tc>
          <w:tcPr>
            <w:tcW w:w="591" w:type="pct"/>
            <w:gridSpan w:val="2"/>
            <w:vMerge w:val="restart"/>
            <w:tcBorders>
              <w:top w:val="nil"/>
              <w:left w:val="single" w:color="auto" w:sz="8" w:space="0"/>
              <w:bottom w:val="single" w:color="000000" w:sz="8" w:space="0"/>
              <w:right w:val="nil"/>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行政楼机房动力环境系统</w:t>
            </w: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精密空调风冷下送风室内（外）机组</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ST017DAACAOBT</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科士达</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165</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UPS主机（含蓄电池）</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HI3303H</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科士达</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166</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UPS电源</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16个100AH蓄电池</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科士达</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167</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总配电柜</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金升电器</w:t>
            </w:r>
          </w:p>
        </w:tc>
      </w:tr>
      <w:tr>
        <w:tblPrEx>
          <w:tblCellMar>
            <w:top w:w="0" w:type="dxa"/>
            <w:left w:w="108" w:type="dxa"/>
            <w:bottom w:w="0" w:type="dxa"/>
            <w:right w:w="108" w:type="dxa"/>
          </w:tblCellMar>
        </w:tblPrEx>
        <w:trPr>
          <w:trHeight w:val="5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168</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柜式七氟丙烷灭火装置</w:t>
            </w:r>
            <w:r>
              <w:rPr>
                <w:rFonts w:cs="Tahoma"/>
                <w:color w:val="000000"/>
                <w:kern w:val="0"/>
                <w:sz w:val="21"/>
                <w:szCs w:val="21"/>
              </w:rPr>
              <w:t>GQQ90/2.5F</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QRR10/</w:t>
            </w:r>
            <w:r>
              <w:rPr>
                <w:rFonts w:hint="eastAsia" w:ascii="宋体" w:hAnsi="宋体" w:cs="Tahoma"/>
                <w:color w:val="000000"/>
                <w:kern w:val="0"/>
                <w:sz w:val="21"/>
                <w:szCs w:val="21"/>
              </w:rPr>
              <w:t>Ⅲ</w:t>
            </w:r>
            <w:r>
              <w:rPr>
                <w:rFonts w:cs="Tahoma"/>
                <w:color w:val="000000"/>
                <w:kern w:val="0"/>
                <w:sz w:val="21"/>
                <w:szCs w:val="21"/>
              </w:rPr>
              <w:t>SL</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威盾</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169</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灭火控制器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JB-QB-QMK</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云涛</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170</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感温探测器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JTW-ZD-920K</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泛海三江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171</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感烟探测器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JTY-GD-930K</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泛海三江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172</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声光报警器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J-2005</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泛海三江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173</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手动控制盒</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J-SX-PM-2</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泛海三江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174</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放气指示灯</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QF-1</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泛海三江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175</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泄压口</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定制</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威盾</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176</w:t>
            </w:r>
          </w:p>
        </w:tc>
        <w:tc>
          <w:tcPr>
            <w:tcW w:w="591" w:type="pct"/>
            <w:gridSpan w:val="2"/>
            <w:vMerge w:val="restart"/>
            <w:tcBorders>
              <w:top w:val="nil"/>
              <w:left w:val="single" w:color="auto" w:sz="8" w:space="0"/>
              <w:bottom w:val="single" w:color="000000" w:sz="8" w:space="0"/>
              <w:right w:val="nil"/>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视频监控系统</w:t>
            </w: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高性能枪型摄像机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25MM</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澳视</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177</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红外半球摄像机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66</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SN-IRC59/32FVP</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景阳</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178</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电梯专用半球摄像机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SN-IRC59/32FVP</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景阳</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179</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15W电源适配器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87</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15w</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景阳</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180</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8路视频编码器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架</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VS-ECR3308-HF</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181</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16路视频编码器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架</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VS-ECR3316-HF</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5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182</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24口千兆以太网交换机主机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3</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LS-2403TP-EA-H3</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H3C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183</w:t>
            </w:r>
          </w:p>
        </w:tc>
        <w:tc>
          <w:tcPr>
            <w:tcW w:w="591" w:type="pct"/>
            <w:gridSpan w:val="2"/>
            <w:vMerge w:val="restart"/>
            <w:tcBorders>
              <w:top w:val="nil"/>
              <w:left w:val="single" w:color="auto" w:sz="8" w:space="0"/>
              <w:bottom w:val="single" w:color="000000" w:sz="8" w:space="0"/>
              <w:right w:val="nil"/>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国际会议室会议系统</w:t>
            </w: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音响系统</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369" w:type="pct"/>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095"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824"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185</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左主音箱</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DM-252</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187</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主功率放大器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ME-1202</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188</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右主音箱</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vAlign w:val="center"/>
          </w:tcPr>
          <w:p>
            <w:pPr>
              <w:widowControl/>
              <w:rPr>
                <w:rFonts w:cs="Tahoma"/>
                <w:color w:val="000000"/>
                <w:kern w:val="0"/>
                <w:sz w:val="21"/>
                <w:szCs w:val="21"/>
              </w:rPr>
            </w:pPr>
            <w:r>
              <w:rPr>
                <w:rFonts w:cs="Tahoma"/>
                <w:color w:val="000000"/>
                <w:kern w:val="0"/>
                <w:sz w:val="21"/>
                <w:szCs w:val="21"/>
              </w:rPr>
              <w:t>DM-252</w:t>
            </w:r>
          </w:p>
        </w:tc>
        <w:tc>
          <w:tcPr>
            <w:tcW w:w="824"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189</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返听音箱</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F-12</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190</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返听功率放大器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ME602</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191</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超低音音箱</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S18</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192</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超低音功率放大器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ME752</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193</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补声音箱</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DM-122</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194</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补声功率放大器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PK640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195</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16路调音台</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MG166CX</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雅马哈</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196</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均衡器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231</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DOD</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197</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数字音频处理器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PV8</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198</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话筒处理器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SM2800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199</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手持无线话筒</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3300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声博</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kern w:val="0"/>
                <w:sz w:val="21"/>
                <w:szCs w:val="21"/>
              </w:rPr>
            </w:pPr>
            <w:r>
              <w:rPr>
                <w:rFonts w:cs="Tahoma"/>
                <w:kern w:val="0"/>
                <w:sz w:val="21"/>
                <w:szCs w:val="21"/>
              </w:rPr>
              <w:t>200</w:t>
            </w:r>
          </w:p>
        </w:tc>
        <w:tc>
          <w:tcPr>
            <w:tcW w:w="591" w:type="pct"/>
            <w:gridSpan w:val="2"/>
            <w:vMerge w:val="restart"/>
            <w:tcBorders>
              <w:top w:val="nil"/>
              <w:left w:val="single" w:color="auto" w:sz="8" w:space="0"/>
              <w:bottom w:val="single" w:color="000000" w:sz="8" w:space="0"/>
              <w:right w:val="nil"/>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学术交流中心会议系统</w:t>
            </w: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显示切换系统</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369" w:type="pct"/>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095"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824"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kern w:val="0"/>
                <w:sz w:val="21"/>
                <w:szCs w:val="21"/>
              </w:rPr>
            </w:pPr>
            <w:r>
              <w:rPr>
                <w:rFonts w:cs="Tahoma"/>
                <w:kern w:val="0"/>
                <w:sz w:val="21"/>
                <w:szCs w:val="21"/>
              </w:rPr>
              <w:t>201</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无线控制电动投影幕</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幅</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120</w:t>
            </w:r>
            <w:r>
              <w:rPr>
                <w:rFonts w:hint="eastAsia" w:ascii="宋体" w:hAnsi="宋体" w:cs="Tahoma"/>
                <w:color w:val="000000"/>
                <w:kern w:val="0"/>
                <w:sz w:val="21"/>
                <w:szCs w:val="21"/>
              </w:rPr>
              <w:t>英寸</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红叶</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202</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投影机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Pro8300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ViewSonic</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203</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音响系统</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369" w:type="pct"/>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095"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824"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204</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主音箱</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CONTROL1X</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JBL</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205</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主功率放大器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PK640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ZQZ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206</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辅助声音箱</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CONTROL1X</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JBL</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207</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12路调音台</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124C</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雅马哈</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208</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话筒处理器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SM2800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209</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数字音频处理器</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 xml:space="preserve"> PV8 </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ZOZ</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210</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手持无线话筒</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只</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jc w:val="left"/>
              <w:rPr>
                <w:rFonts w:cs="Tahoma"/>
                <w:color w:val="000000"/>
                <w:kern w:val="0"/>
                <w:sz w:val="21"/>
                <w:szCs w:val="21"/>
              </w:rPr>
            </w:pPr>
            <w:r>
              <w:rPr>
                <w:rFonts w:cs="Tahoma"/>
                <w:color w:val="000000"/>
                <w:kern w:val="0"/>
                <w:sz w:val="21"/>
                <w:szCs w:val="21"/>
              </w:rPr>
              <w:t>3300</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声博</w:t>
            </w:r>
          </w:p>
        </w:tc>
      </w:tr>
      <w:tr>
        <w:tblPrEx>
          <w:tblCellMar>
            <w:top w:w="0" w:type="dxa"/>
            <w:left w:w="108" w:type="dxa"/>
            <w:bottom w:w="0" w:type="dxa"/>
            <w:right w:w="108" w:type="dxa"/>
          </w:tblCellMar>
        </w:tblPrEx>
        <w:trPr>
          <w:trHeight w:val="525"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211</w:t>
            </w:r>
          </w:p>
        </w:tc>
        <w:tc>
          <w:tcPr>
            <w:tcW w:w="591" w:type="pct"/>
            <w:gridSpan w:val="2"/>
            <w:vMerge w:val="restart"/>
            <w:tcBorders>
              <w:top w:val="nil"/>
              <w:left w:val="single" w:color="auto" w:sz="8" w:space="0"/>
              <w:bottom w:val="single" w:color="000000" w:sz="8" w:space="0"/>
              <w:right w:val="nil"/>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信息发布系统</w:t>
            </w: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超窄边40寸高清液晶显示单元升级改造（包括钢结构制作、安装；装饰面制作、安装）</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21</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46寸超窄边</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三星</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212</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边缘融合控制主机</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cs="Tahoma"/>
                <w:color w:val="000000"/>
                <w:kern w:val="0"/>
                <w:sz w:val="21"/>
                <w:szCs w:val="21"/>
              </w:rPr>
            </w:pPr>
            <w:r>
              <w:rPr>
                <w:rFonts w:cs="Tahoma"/>
                <w:color w:val="000000"/>
                <w:kern w:val="0"/>
                <w:sz w:val="21"/>
                <w:szCs w:val="21"/>
              </w:rPr>
              <w:t>PM08-12</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TCL</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213</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LED信息显示屏</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8</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双基色</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纯英</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hint="eastAsia" w:cs="Tahoma"/>
                <w:color w:val="000000"/>
                <w:kern w:val="0"/>
                <w:sz w:val="21"/>
                <w:szCs w:val="21"/>
              </w:rPr>
              <w:t>2</w:t>
            </w:r>
            <w:r>
              <w:rPr>
                <w:rFonts w:cs="Tahoma"/>
                <w:color w:val="000000"/>
                <w:kern w:val="0"/>
                <w:sz w:val="21"/>
                <w:szCs w:val="21"/>
              </w:rPr>
              <w:t>14</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病区信息发布屏</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hint="eastAsia" w:cs="Tahoma"/>
                <w:color w:val="000000"/>
                <w:kern w:val="0"/>
                <w:sz w:val="21"/>
                <w:szCs w:val="21"/>
              </w:rPr>
              <w:t>2</w:t>
            </w:r>
            <w:r>
              <w:rPr>
                <w:rFonts w:cs="Tahoma"/>
                <w:color w:val="000000"/>
                <w:kern w:val="0"/>
                <w:sz w:val="21"/>
                <w:szCs w:val="21"/>
              </w:rPr>
              <w:t>1</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一体机</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冠众</w:t>
            </w:r>
          </w:p>
        </w:tc>
      </w:tr>
      <w:tr>
        <w:tblPrEx>
          <w:tblCellMar>
            <w:top w:w="0" w:type="dxa"/>
            <w:left w:w="108" w:type="dxa"/>
            <w:bottom w:w="0" w:type="dxa"/>
            <w:right w:w="108" w:type="dxa"/>
          </w:tblCellMar>
        </w:tblPrEx>
        <w:trPr>
          <w:trHeight w:val="300"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215</w:t>
            </w:r>
          </w:p>
        </w:tc>
        <w:tc>
          <w:tcPr>
            <w:tcW w:w="591" w:type="pct"/>
            <w:gridSpan w:val="2"/>
            <w:vMerge w:val="continue"/>
            <w:tcBorders>
              <w:top w:val="nil"/>
              <w:left w:val="single" w:color="auto" w:sz="8" w:space="0"/>
              <w:bottom w:val="single" w:color="000000" w:sz="8" w:space="0"/>
              <w:right w:val="nil"/>
            </w:tcBorders>
            <w:vAlign w:val="center"/>
          </w:tcPr>
          <w:p>
            <w:pPr>
              <w:widowControl/>
              <w:jc w:val="left"/>
              <w:rPr>
                <w:rFonts w:ascii="宋体" w:hAnsi="宋体" w:cs="宋体"/>
                <w:color w:val="000000"/>
                <w:kern w:val="0"/>
                <w:sz w:val="21"/>
                <w:szCs w:val="21"/>
              </w:rPr>
            </w:pPr>
          </w:p>
        </w:tc>
        <w:tc>
          <w:tcPr>
            <w:tcW w:w="14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门诊叫号屏</w:t>
            </w:r>
          </w:p>
        </w:tc>
        <w:tc>
          <w:tcPr>
            <w:tcW w:w="37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w:t>
            </w:r>
          </w:p>
        </w:tc>
        <w:tc>
          <w:tcPr>
            <w:tcW w:w="369"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47</w:t>
            </w:r>
          </w:p>
        </w:tc>
        <w:tc>
          <w:tcPr>
            <w:tcW w:w="1095" w:type="pct"/>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一体机</w:t>
            </w:r>
          </w:p>
        </w:tc>
        <w:tc>
          <w:tcPr>
            <w:tcW w:w="82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冠众</w:t>
            </w:r>
          </w:p>
        </w:tc>
      </w:tr>
      <w:tr>
        <w:tblPrEx>
          <w:tblCellMar>
            <w:top w:w="0" w:type="dxa"/>
            <w:left w:w="108" w:type="dxa"/>
            <w:bottom w:w="0" w:type="dxa"/>
            <w:right w:w="108" w:type="dxa"/>
          </w:tblCellMar>
        </w:tblPrEx>
        <w:trPr>
          <w:trHeight w:val="300" w:hRule="atLeast"/>
        </w:trPr>
        <w:tc>
          <w:tcPr>
            <w:tcW w:w="5000" w:type="pct"/>
            <w:gridSpan w:val="12"/>
            <w:tcBorders>
              <w:top w:val="single" w:color="000000"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三、驻场人员要求</w:t>
            </w:r>
          </w:p>
        </w:tc>
      </w:tr>
      <w:tr>
        <w:tblPrEx>
          <w:tblCellMar>
            <w:top w:w="0" w:type="dxa"/>
            <w:left w:w="108" w:type="dxa"/>
            <w:bottom w:w="0" w:type="dxa"/>
            <w:right w:w="108" w:type="dxa"/>
          </w:tblCellMar>
        </w:tblPrEx>
        <w:trPr>
          <w:trHeight w:val="406" w:hRule="atLeast"/>
        </w:trPr>
        <w:tc>
          <w:tcPr>
            <w:tcW w:w="35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583"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驻场人员要求</w:t>
            </w:r>
          </w:p>
        </w:tc>
        <w:tc>
          <w:tcPr>
            <w:tcW w:w="84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专业工程师</w:t>
            </w:r>
          </w:p>
        </w:tc>
        <w:tc>
          <w:tcPr>
            <w:tcW w:w="418" w:type="pct"/>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298"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2506" w:type="pct"/>
            <w:gridSpan w:val="5"/>
            <w:tcBorders>
              <w:top w:val="single" w:color="auto" w:sz="8" w:space="0"/>
              <w:left w:val="nil"/>
              <w:bottom w:val="single" w:color="auto" w:sz="8" w:space="0"/>
              <w:right w:val="single" w:color="auto" w:sz="8" w:space="0"/>
            </w:tcBorders>
            <w:shd w:val="clear" w:color="auto" w:fill="auto"/>
            <w:vAlign w:val="center"/>
          </w:tcPr>
          <w:p>
            <w:pPr>
              <w:spacing w:line="400" w:lineRule="exact"/>
              <w:rPr>
                <w:rFonts w:ascii="宋体" w:hAnsi="宋体" w:cs="宋体"/>
                <w:color w:val="000000"/>
                <w:kern w:val="0"/>
                <w:sz w:val="21"/>
                <w:szCs w:val="21"/>
              </w:rPr>
            </w:pPr>
            <w:r>
              <w:rPr>
                <w:rFonts w:hint="eastAsia"/>
                <w:sz w:val="21"/>
                <w:szCs w:val="21"/>
              </w:rPr>
              <w:t>投标人须固定派驻服务本项目的项目负责人1名，负责本项目从领取中标通知书开始至服务期内的相关工作；项目负责人须具备</w:t>
            </w:r>
            <w:r>
              <w:rPr>
                <w:sz w:val="21"/>
                <w:szCs w:val="21"/>
              </w:rPr>
              <w:t>计算机类或通信类专业本科（或以上）学历，具有ITIL认证证书</w:t>
            </w:r>
            <w:r>
              <w:rPr>
                <w:rFonts w:hint="eastAsia"/>
                <w:sz w:val="21"/>
                <w:szCs w:val="21"/>
              </w:rPr>
              <w:t>或信息系统集成及服务项目高级项目经理证书；正常工作日驻场维保工程师至少2名，非工作日期间驻场维保工程师至少1名，维保工程师须具备电子、通信或电气类工程师职称证书。在服务期内，未经采购人同意，不得随意变动维保服务人员。</w:t>
            </w:r>
          </w:p>
        </w:tc>
      </w:tr>
      <w:tr>
        <w:tblPrEx>
          <w:tblCellMar>
            <w:top w:w="0" w:type="dxa"/>
            <w:left w:w="108" w:type="dxa"/>
            <w:bottom w:w="0" w:type="dxa"/>
            <w:right w:w="108" w:type="dxa"/>
          </w:tblCellMar>
        </w:tblPrEx>
        <w:trPr>
          <w:trHeight w:val="300" w:hRule="atLeast"/>
        </w:trPr>
        <w:tc>
          <w:tcPr>
            <w:tcW w:w="5000" w:type="pct"/>
            <w:gridSpan w:val="1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四、部分系统升级改造需求</w:t>
            </w:r>
          </w:p>
        </w:tc>
      </w:tr>
      <w:tr>
        <w:tblPrEx>
          <w:tblCellMar>
            <w:top w:w="0" w:type="dxa"/>
            <w:left w:w="108" w:type="dxa"/>
            <w:bottom w:w="0" w:type="dxa"/>
            <w:right w:w="108" w:type="dxa"/>
          </w:tblCellMar>
        </w:tblPrEx>
        <w:trPr>
          <w:trHeight w:val="1200" w:hRule="atLeast"/>
        </w:trPr>
        <w:tc>
          <w:tcPr>
            <w:tcW w:w="351" w:type="pct"/>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w:t>
            </w:r>
          </w:p>
        </w:tc>
        <w:tc>
          <w:tcPr>
            <w:tcW w:w="583" w:type="pct"/>
            <w:vMerge w:val="restart"/>
            <w:tcBorders>
              <w:top w:val="single" w:color="auto" w:sz="8" w:space="0"/>
              <w:left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部分系统升级改造需求</w:t>
            </w:r>
          </w:p>
        </w:tc>
        <w:tc>
          <w:tcPr>
            <w:tcW w:w="844" w:type="pct"/>
            <w:gridSpan w:val="2"/>
            <w:tcBorders>
              <w:top w:val="single" w:color="auto" w:sz="8" w:space="0"/>
              <w:left w:val="single" w:color="auto" w:sz="8" w:space="0"/>
              <w:bottom w:val="single" w:color="auto" w:sz="4" w:space="0"/>
              <w:right w:val="single" w:color="000000" w:sz="8"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网络管理平台服务器升级</w:t>
            </w:r>
          </w:p>
        </w:tc>
        <w:tc>
          <w:tcPr>
            <w:tcW w:w="418" w:type="pct"/>
            <w:tcBorders>
              <w:top w:val="single" w:color="auto" w:sz="8" w:space="0"/>
              <w:left w:val="single" w:color="auto" w:sz="8" w:space="0"/>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298" w:type="pct"/>
            <w:gridSpan w:val="2"/>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2</w:t>
            </w:r>
          </w:p>
        </w:tc>
        <w:tc>
          <w:tcPr>
            <w:tcW w:w="2106" w:type="pct"/>
            <w:gridSpan w:val="4"/>
            <w:tcBorders>
              <w:top w:val="single" w:color="auto" w:sz="8" w:space="0"/>
              <w:left w:val="nil"/>
              <w:bottom w:val="single" w:color="auto" w:sz="4" w:space="0"/>
              <w:right w:val="single" w:color="000000" w:sz="8" w:space="0"/>
            </w:tcBorders>
            <w:shd w:val="clear" w:color="auto" w:fill="auto"/>
            <w:vAlign w:val="center"/>
          </w:tcPr>
          <w:p>
            <w:pPr>
              <w:widowControl/>
              <w:jc w:val="left"/>
              <w:rPr>
                <w:rFonts w:cs="Tahoma"/>
                <w:color w:val="000000"/>
                <w:kern w:val="0"/>
                <w:sz w:val="21"/>
                <w:szCs w:val="21"/>
              </w:rPr>
            </w:pPr>
            <w:r>
              <w:rPr>
                <w:rFonts w:hint="eastAsia" w:cs="Tahoma"/>
                <w:color w:val="000000"/>
                <w:kern w:val="0"/>
                <w:sz w:val="21"/>
                <w:szCs w:val="21"/>
              </w:rPr>
              <w:t>硬件性能提升，至少内存升级到</w:t>
            </w:r>
            <w:r>
              <w:rPr>
                <w:rFonts w:cs="Tahoma"/>
                <w:color w:val="000000"/>
                <w:kern w:val="0"/>
                <w:sz w:val="21"/>
                <w:szCs w:val="21"/>
              </w:rPr>
              <w:t>32</w:t>
            </w:r>
            <w:r>
              <w:rPr>
                <w:rFonts w:hint="eastAsia" w:cs="Tahoma"/>
                <w:color w:val="000000"/>
                <w:kern w:val="0"/>
                <w:sz w:val="21"/>
                <w:szCs w:val="21"/>
              </w:rPr>
              <w:t>G</w:t>
            </w:r>
          </w:p>
        </w:tc>
        <w:tc>
          <w:tcPr>
            <w:tcW w:w="400" w:type="pct"/>
            <w:vMerge w:val="restart"/>
            <w:tcBorders>
              <w:top w:val="nil"/>
              <w:left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国产</w:t>
            </w:r>
          </w:p>
        </w:tc>
      </w:tr>
      <w:tr>
        <w:tblPrEx>
          <w:tblCellMar>
            <w:top w:w="0" w:type="dxa"/>
            <w:left w:w="108" w:type="dxa"/>
            <w:bottom w:w="0" w:type="dxa"/>
            <w:right w:w="108" w:type="dxa"/>
          </w:tblCellMar>
        </w:tblPrEx>
        <w:trPr>
          <w:trHeight w:val="615" w:hRule="atLeast"/>
        </w:trPr>
        <w:tc>
          <w:tcPr>
            <w:tcW w:w="351" w:type="pct"/>
            <w:tcBorders>
              <w:top w:val="single" w:color="auto" w:sz="4" w:space="0"/>
              <w:left w:val="single" w:color="auto" w:sz="8" w:space="0"/>
              <w:bottom w:val="single" w:color="auto" w:sz="4" w:space="0"/>
              <w:right w:val="single" w:color="auto" w:sz="8" w:space="0"/>
            </w:tcBorders>
            <w:shd w:val="clear" w:color="auto" w:fill="auto"/>
            <w:noWrap/>
            <w:vAlign w:val="center"/>
          </w:tcPr>
          <w:p>
            <w:pPr>
              <w:jc w:val="center"/>
              <w:rPr>
                <w:rFonts w:cs="Tahoma"/>
                <w:color w:val="000000"/>
                <w:kern w:val="0"/>
                <w:sz w:val="21"/>
                <w:szCs w:val="21"/>
              </w:rPr>
            </w:pPr>
            <w:r>
              <w:rPr>
                <w:rFonts w:hint="eastAsia" w:cs="Tahoma"/>
                <w:color w:val="000000"/>
                <w:kern w:val="0"/>
                <w:sz w:val="21"/>
                <w:szCs w:val="21"/>
              </w:rPr>
              <w:t>2</w:t>
            </w:r>
          </w:p>
        </w:tc>
        <w:tc>
          <w:tcPr>
            <w:tcW w:w="583" w:type="pct"/>
            <w:vMerge w:val="continue"/>
            <w:tcBorders>
              <w:left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p>
        </w:tc>
        <w:tc>
          <w:tcPr>
            <w:tcW w:w="844" w:type="pct"/>
            <w:gridSpan w:val="2"/>
            <w:tcBorders>
              <w:top w:val="single" w:color="auto" w:sz="4" w:space="0"/>
              <w:left w:val="single" w:color="auto" w:sz="8" w:space="0"/>
              <w:bottom w:val="single" w:color="auto" w:sz="4" w:space="0"/>
              <w:right w:val="single" w:color="000000" w:sz="8" w:space="0"/>
            </w:tcBorders>
            <w:shd w:val="clear" w:color="auto" w:fill="auto"/>
            <w:vAlign w:val="center"/>
          </w:tcPr>
          <w:p>
            <w:pPr>
              <w:rPr>
                <w:rFonts w:ascii="宋体" w:hAnsi="宋体" w:cs="宋体"/>
                <w:color w:val="000000"/>
                <w:kern w:val="0"/>
                <w:sz w:val="21"/>
                <w:szCs w:val="21"/>
              </w:rPr>
            </w:pPr>
            <w:r>
              <w:rPr>
                <w:rFonts w:hint="eastAsia" w:ascii="宋体" w:hAnsi="宋体" w:cs="宋体"/>
                <w:color w:val="000000"/>
                <w:kern w:val="0"/>
                <w:sz w:val="21"/>
                <w:szCs w:val="21"/>
              </w:rPr>
              <w:t>门禁管理系统服务器升级</w:t>
            </w:r>
          </w:p>
        </w:tc>
        <w:tc>
          <w:tcPr>
            <w:tcW w:w="418" w:type="pct"/>
            <w:tcBorders>
              <w:top w:val="single" w:color="auto" w:sz="4" w:space="0"/>
              <w:left w:val="single" w:color="auto" w:sz="8" w:space="0"/>
              <w:bottom w:val="single" w:color="auto" w:sz="4" w:space="0"/>
              <w:right w:val="single" w:color="000000" w:sz="8" w:space="0"/>
            </w:tcBorders>
            <w:shd w:val="clear" w:color="auto" w:fill="auto"/>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298" w:type="pct"/>
            <w:gridSpan w:val="2"/>
            <w:tcBorders>
              <w:top w:val="single" w:color="auto" w:sz="4" w:space="0"/>
              <w:left w:val="single" w:color="auto" w:sz="8" w:space="0"/>
              <w:bottom w:val="single" w:color="auto" w:sz="4" w:space="0"/>
              <w:right w:val="single" w:color="000000" w:sz="8" w:space="0"/>
            </w:tcBorders>
            <w:shd w:val="clear" w:color="auto" w:fill="auto"/>
            <w:noWrap/>
            <w:vAlign w:val="center"/>
          </w:tcPr>
          <w:p>
            <w:pPr>
              <w:jc w:val="center"/>
              <w:rPr>
                <w:rFonts w:cs="Tahoma"/>
                <w:color w:val="000000"/>
                <w:kern w:val="0"/>
                <w:sz w:val="21"/>
                <w:szCs w:val="21"/>
              </w:rPr>
            </w:pPr>
            <w:r>
              <w:rPr>
                <w:rFonts w:hint="eastAsia" w:cs="Tahoma"/>
                <w:color w:val="000000"/>
                <w:kern w:val="0"/>
                <w:sz w:val="21"/>
                <w:szCs w:val="21"/>
              </w:rPr>
              <w:t>2</w:t>
            </w:r>
          </w:p>
        </w:tc>
        <w:tc>
          <w:tcPr>
            <w:tcW w:w="2106" w:type="pct"/>
            <w:gridSpan w:val="4"/>
            <w:tcBorders>
              <w:top w:val="single" w:color="auto" w:sz="4" w:space="0"/>
              <w:left w:val="nil"/>
              <w:bottom w:val="single" w:color="auto" w:sz="4" w:space="0"/>
              <w:right w:val="single" w:color="000000" w:sz="8" w:space="0"/>
            </w:tcBorders>
            <w:shd w:val="clear" w:color="auto" w:fill="auto"/>
            <w:vAlign w:val="center"/>
          </w:tcPr>
          <w:p>
            <w:pPr>
              <w:jc w:val="left"/>
              <w:rPr>
                <w:rFonts w:cs="Tahoma"/>
                <w:color w:val="000000"/>
                <w:kern w:val="0"/>
                <w:sz w:val="21"/>
                <w:szCs w:val="21"/>
              </w:rPr>
            </w:pPr>
            <w:r>
              <w:rPr>
                <w:rFonts w:hint="eastAsia" w:cs="Tahoma"/>
                <w:color w:val="000000"/>
                <w:kern w:val="0"/>
                <w:sz w:val="21"/>
                <w:szCs w:val="21"/>
              </w:rPr>
              <w:t>硬件性能提升，至少内存升级到</w:t>
            </w:r>
            <w:r>
              <w:rPr>
                <w:rFonts w:cs="Tahoma"/>
                <w:color w:val="000000"/>
                <w:kern w:val="0"/>
                <w:sz w:val="21"/>
                <w:szCs w:val="21"/>
              </w:rPr>
              <w:t>32</w:t>
            </w:r>
            <w:r>
              <w:rPr>
                <w:rFonts w:hint="eastAsia" w:cs="Tahoma"/>
                <w:color w:val="000000"/>
                <w:kern w:val="0"/>
                <w:sz w:val="21"/>
                <w:szCs w:val="21"/>
              </w:rPr>
              <w:t>G</w:t>
            </w:r>
          </w:p>
        </w:tc>
        <w:tc>
          <w:tcPr>
            <w:tcW w:w="400" w:type="pct"/>
            <w:vMerge w:val="continue"/>
            <w:tcBorders>
              <w:left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853" w:hRule="atLeast"/>
        </w:trPr>
        <w:tc>
          <w:tcPr>
            <w:tcW w:w="351" w:type="pct"/>
            <w:tcBorders>
              <w:top w:val="single" w:color="auto" w:sz="4" w:space="0"/>
              <w:left w:val="single" w:color="auto" w:sz="8" w:space="0"/>
              <w:bottom w:val="single" w:color="000000" w:sz="8" w:space="0"/>
              <w:right w:val="single" w:color="auto" w:sz="8" w:space="0"/>
            </w:tcBorders>
            <w:shd w:val="clear" w:color="auto" w:fill="auto"/>
            <w:noWrap/>
            <w:vAlign w:val="center"/>
          </w:tcPr>
          <w:p>
            <w:pPr>
              <w:jc w:val="center"/>
              <w:rPr>
                <w:rFonts w:cs="Tahoma"/>
                <w:color w:val="000000"/>
                <w:kern w:val="0"/>
                <w:sz w:val="21"/>
                <w:szCs w:val="21"/>
              </w:rPr>
            </w:pPr>
            <w:r>
              <w:rPr>
                <w:rFonts w:cs="Tahoma"/>
                <w:color w:val="000000"/>
                <w:kern w:val="0"/>
                <w:sz w:val="21"/>
                <w:szCs w:val="21"/>
              </w:rPr>
              <w:t>3</w:t>
            </w:r>
          </w:p>
        </w:tc>
        <w:tc>
          <w:tcPr>
            <w:tcW w:w="583" w:type="pct"/>
            <w:vMerge w:val="continue"/>
            <w:tcBorders>
              <w:left w:val="single" w:color="auto"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p>
        </w:tc>
        <w:tc>
          <w:tcPr>
            <w:tcW w:w="844" w:type="pct"/>
            <w:gridSpan w:val="2"/>
            <w:tcBorders>
              <w:top w:val="single" w:color="auto" w:sz="4" w:space="0"/>
              <w:left w:val="single" w:color="auto" w:sz="8" w:space="0"/>
              <w:bottom w:val="single" w:color="000000" w:sz="8" w:space="0"/>
              <w:right w:val="single" w:color="000000" w:sz="8"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新增门禁系统安装</w:t>
            </w:r>
          </w:p>
        </w:tc>
        <w:tc>
          <w:tcPr>
            <w:tcW w:w="418" w:type="pct"/>
            <w:tcBorders>
              <w:top w:val="single" w:color="auto" w:sz="4"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298" w:type="pct"/>
            <w:gridSpan w:val="2"/>
            <w:tcBorders>
              <w:top w:val="single" w:color="auto" w:sz="4" w:space="0"/>
              <w:left w:val="single" w:color="auto" w:sz="8" w:space="0"/>
              <w:bottom w:val="single" w:color="000000" w:sz="8" w:space="0"/>
              <w:right w:val="single" w:color="000000" w:sz="8" w:space="0"/>
            </w:tcBorders>
            <w:shd w:val="clear" w:color="auto" w:fill="auto"/>
            <w:noWrap/>
            <w:vAlign w:val="center"/>
          </w:tcPr>
          <w:p>
            <w:pPr>
              <w:widowControl/>
              <w:jc w:val="center"/>
              <w:rPr>
                <w:rFonts w:cs="Tahoma"/>
                <w:color w:val="000000"/>
                <w:kern w:val="0"/>
                <w:sz w:val="21"/>
                <w:szCs w:val="21"/>
              </w:rPr>
            </w:pPr>
            <w:r>
              <w:rPr>
                <w:rFonts w:hint="eastAsia" w:cs="Tahoma"/>
                <w:color w:val="000000"/>
                <w:kern w:val="0"/>
                <w:sz w:val="21"/>
                <w:szCs w:val="21"/>
              </w:rPr>
              <w:t>5</w:t>
            </w:r>
          </w:p>
        </w:tc>
        <w:tc>
          <w:tcPr>
            <w:tcW w:w="2106" w:type="pct"/>
            <w:gridSpan w:val="4"/>
            <w:tcBorders>
              <w:top w:val="single" w:color="auto" w:sz="4" w:space="0"/>
              <w:left w:val="nil"/>
              <w:right w:val="single" w:color="000000" w:sz="8"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门禁设备安装，包括行政楼一楼和二楼通道、综合楼北门、住院病区一楼污梯的门禁安装</w:t>
            </w:r>
          </w:p>
        </w:tc>
        <w:tc>
          <w:tcPr>
            <w:tcW w:w="400" w:type="pct"/>
            <w:vMerge w:val="continue"/>
            <w:tcBorders>
              <w:left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853" w:hRule="atLeast"/>
        </w:trPr>
        <w:tc>
          <w:tcPr>
            <w:tcW w:w="351" w:type="pct"/>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4</w:t>
            </w:r>
          </w:p>
        </w:tc>
        <w:tc>
          <w:tcPr>
            <w:tcW w:w="583" w:type="pct"/>
            <w:vMerge w:val="continue"/>
            <w:tcBorders>
              <w:left w:val="single" w:color="auto" w:sz="8" w:space="0"/>
              <w:right w:val="single" w:color="000000" w:sz="8" w:space="0"/>
            </w:tcBorders>
            <w:vAlign w:val="center"/>
          </w:tcPr>
          <w:p>
            <w:pPr>
              <w:widowControl/>
              <w:jc w:val="left"/>
              <w:rPr>
                <w:rFonts w:ascii="宋体" w:hAnsi="宋体" w:cs="宋体"/>
                <w:color w:val="000000"/>
                <w:kern w:val="0"/>
                <w:sz w:val="21"/>
                <w:szCs w:val="21"/>
              </w:rPr>
            </w:pPr>
          </w:p>
        </w:tc>
        <w:tc>
          <w:tcPr>
            <w:tcW w:w="844" w:type="pct"/>
            <w:gridSpan w:val="2"/>
            <w:tcBorders>
              <w:top w:val="single" w:color="auto" w:sz="8" w:space="0"/>
              <w:left w:val="single" w:color="000000" w:sz="8" w:space="0"/>
              <w:bottom w:val="single" w:color="auto" w:sz="4" w:space="0"/>
              <w:right w:val="single" w:color="000000" w:sz="8" w:space="0"/>
            </w:tcBorders>
            <w:shd w:val="clear" w:color="auto" w:fill="auto"/>
            <w:vAlign w:val="center"/>
          </w:tcPr>
          <w:p>
            <w:pPr>
              <w:rPr>
                <w:rFonts w:ascii="宋体" w:hAnsi="宋体" w:cs="宋体"/>
                <w:color w:val="000000"/>
                <w:kern w:val="0"/>
                <w:sz w:val="21"/>
                <w:szCs w:val="21"/>
              </w:rPr>
            </w:pPr>
            <w:r>
              <w:rPr>
                <w:rFonts w:hint="eastAsia" w:ascii="宋体" w:hAnsi="宋体" w:cs="宋体"/>
                <w:color w:val="000000"/>
                <w:kern w:val="0"/>
                <w:sz w:val="21"/>
                <w:szCs w:val="21"/>
              </w:rPr>
              <w:t>新增网络信息点工程</w:t>
            </w:r>
          </w:p>
        </w:tc>
        <w:tc>
          <w:tcPr>
            <w:tcW w:w="418" w:type="pct"/>
            <w:tcBorders>
              <w:top w:val="single" w:color="auto" w:sz="8" w:space="0"/>
              <w:left w:val="nil"/>
              <w:bottom w:val="single" w:color="auto" w:sz="4" w:space="0"/>
              <w:right w:val="single" w:color="000000" w:sz="8" w:space="0"/>
            </w:tcBorders>
            <w:shd w:val="clear" w:color="auto" w:fill="auto"/>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项</w:t>
            </w:r>
          </w:p>
        </w:tc>
        <w:tc>
          <w:tcPr>
            <w:tcW w:w="298" w:type="pct"/>
            <w:gridSpan w:val="2"/>
            <w:tcBorders>
              <w:top w:val="single" w:color="auto" w:sz="8" w:space="0"/>
              <w:left w:val="nil"/>
              <w:bottom w:val="single" w:color="auto" w:sz="4" w:space="0"/>
              <w:right w:val="single" w:color="000000" w:sz="8" w:space="0"/>
            </w:tcBorders>
            <w:shd w:val="clear" w:color="auto" w:fill="auto"/>
            <w:noWrap/>
            <w:vAlign w:val="center"/>
          </w:tcPr>
          <w:p>
            <w:pPr>
              <w:jc w:val="center"/>
              <w:rPr>
                <w:rFonts w:cs="Tahoma"/>
                <w:color w:val="000000"/>
                <w:kern w:val="0"/>
                <w:sz w:val="21"/>
                <w:szCs w:val="21"/>
              </w:rPr>
            </w:pPr>
            <w:r>
              <w:rPr>
                <w:rFonts w:hint="eastAsia" w:cs="Tahoma"/>
                <w:color w:val="000000"/>
                <w:kern w:val="0"/>
                <w:sz w:val="21"/>
                <w:szCs w:val="21"/>
              </w:rPr>
              <w:t>1</w:t>
            </w:r>
          </w:p>
        </w:tc>
        <w:tc>
          <w:tcPr>
            <w:tcW w:w="2106" w:type="pct"/>
            <w:gridSpan w:val="4"/>
            <w:tcBorders>
              <w:top w:val="single" w:color="auto" w:sz="8" w:space="0"/>
              <w:left w:val="nil"/>
              <w:bottom w:val="single" w:color="auto" w:sz="4" w:space="0"/>
              <w:right w:val="single" w:color="000000" w:sz="8" w:space="0"/>
            </w:tcBorders>
            <w:shd w:val="clear" w:color="auto" w:fill="auto"/>
            <w:noWrap/>
            <w:vAlign w:val="center"/>
          </w:tcPr>
          <w:p>
            <w:pPr>
              <w:rPr>
                <w:rFonts w:ascii="宋体" w:hAnsi="宋体" w:cs="宋体"/>
                <w:color w:val="000000"/>
                <w:kern w:val="0"/>
                <w:sz w:val="21"/>
                <w:szCs w:val="21"/>
              </w:rPr>
            </w:pPr>
            <w:r>
              <w:rPr>
                <w:rFonts w:hint="eastAsia" w:ascii="宋体" w:hAnsi="宋体" w:cs="宋体"/>
                <w:color w:val="000000"/>
                <w:kern w:val="0"/>
                <w:sz w:val="21"/>
                <w:szCs w:val="21"/>
              </w:rPr>
              <w:t>成人接种网络1</w:t>
            </w:r>
            <w:r>
              <w:rPr>
                <w:rFonts w:ascii="宋体" w:hAnsi="宋体" w:cs="宋体"/>
                <w:color w:val="000000"/>
                <w:kern w:val="0"/>
                <w:sz w:val="21"/>
                <w:szCs w:val="21"/>
              </w:rPr>
              <w:t>5</w:t>
            </w:r>
            <w:r>
              <w:rPr>
                <w:rFonts w:hint="eastAsia" w:ascii="宋体" w:hAnsi="宋体" w:cs="宋体"/>
                <w:color w:val="000000"/>
                <w:kern w:val="0"/>
                <w:sz w:val="21"/>
                <w:szCs w:val="21"/>
              </w:rPr>
              <w:t>信息点新增工程；ICU重症监护室网络3</w:t>
            </w:r>
            <w:r>
              <w:rPr>
                <w:rFonts w:ascii="宋体" w:hAnsi="宋体" w:cs="宋体"/>
                <w:color w:val="000000"/>
                <w:kern w:val="0"/>
                <w:sz w:val="21"/>
                <w:szCs w:val="21"/>
              </w:rPr>
              <w:t>5</w:t>
            </w:r>
            <w:r>
              <w:rPr>
                <w:rFonts w:hint="eastAsia" w:ascii="宋体" w:hAnsi="宋体" w:cs="宋体"/>
                <w:color w:val="000000"/>
                <w:kern w:val="0"/>
                <w:sz w:val="21"/>
                <w:szCs w:val="21"/>
              </w:rPr>
              <w:t>个信息点新增工程</w:t>
            </w:r>
          </w:p>
        </w:tc>
        <w:tc>
          <w:tcPr>
            <w:tcW w:w="400" w:type="pct"/>
            <w:vMerge w:val="continue"/>
            <w:tcBorders>
              <w:left w:val="single" w:color="auto" w:sz="8" w:space="0"/>
              <w:right w:val="single" w:color="auto" w:sz="8" w:space="0"/>
            </w:tcBorders>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165" w:hRule="atLeast"/>
        </w:trPr>
        <w:tc>
          <w:tcPr>
            <w:tcW w:w="351" w:type="pct"/>
            <w:tcBorders>
              <w:top w:val="single" w:color="auto" w:sz="4" w:space="0"/>
              <w:left w:val="single" w:color="auto" w:sz="8" w:space="0"/>
              <w:bottom w:val="single" w:color="auto" w:sz="4" w:space="0"/>
              <w:right w:val="single" w:color="auto" w:sz="8" w:space="0"/>
            </w:tcBorders>
            <w:shd w:val="clear" w:color="auto" w:fill="auto"/>
            <w:noWrap/>
            <w:vAlign w:val="center"/>
          </w:tcPr>
          <w:p>
            <w:pPr>
              <w:jc w:val="center"/>
              <w:rPr>
                <w:rFonts w:cs="Tahoma"/>
                <w:color w:val="000000"/>
                <w:kern w:val="0"/>
                <w:sz w:val="21"/>
                <w:szCs w:val="21"/>
              </w:rPr>
            </w:pPr>
            <w:r>
              <w:rPr>
                <w:rFonts w:hint="eastAsia" w:cs="Tahoma"/>
                <w:color w:val="000000"/>
                <w:kern w:val="0"/>
                <w:sz w:val="21"/>
                <w:szCs w:val="21"/>
              </w:rPr>
              <w:t>5</w:t>
            </w:r>
          </w:p>
        </w:tc>
        <w:tc>
          <w:tcPr>
            <w:tcW w:w="583" w:type="pct"/>
            <w:vMerge w:val="continue"/>
            <w:tcBorders>
              <w:left w:val="single" w:color="auto" w:sz="8" w:space="0"/>
              <w:right w:val="single" w:color="000000" w:sz="8" w:space="0"/>
            </w:tcBorders>
            <w:vAlign w:val="center"/>
          </w:tcPr>
          <w:p>
            <w:pPr>
              <w:widowControl/>
              <w:jc w:val="left"/>
              <w:rPr>
                <w:rFonts w:ascii="宋体" w:hAnsi="宋体" w:cs="宋体"/>
                <w:color w:val="000000"/>
                <w:kern w:val="0"/>
                <w:sz w:val="21"/>
                <w:szCs w:val="21"/>
              </w:rPr>
            </w:pPr>
          </w:p>
        </w:tc>
        <w:tc>
          <w:tcPr>
            <w:tcW w:w="844" w:type="pct"/>
            <w:gridSpan w:val="2"/>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高清摄像头</w:t>
            </w:r>
          </w:p>
        </w:tc>
        <w:tc>
          <w:tcPr>
            <w:tcW w:w="418" w:type="pc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298" w:type="pct"/>
            <w:gridSpan w:val="2"/>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cs="Tahoma"/>
                <w:color w:val="000000"/>
                <w:kern w:val="0"/>
                <w:sz w:val="21"/>
                <w:szCs w:val="21"/>
              </w:rPr>
            </w:pPr>
            <w:r>
              <w:rPr>
                <w:rFonts w:hint="eastAsia" w:cs="Tahoma"/>
                <w:color w:val="000000"/>
                <w:kern w:val="0"/>
                <w:sz w:val="21"/>
                <w:szCs w:val="21"/>
              </w:rPr>
              <w:t>1</w:t>
            </w:r>
            <w:r>
              <w:rPr>
                <w:rFonts w:cs="Tahoma"/>
                <w:color w:val="000000"/>
                <w:kern w:val="0"/>
                <w:sz w:val="21"/>
                <w:szCs w:val="21"/>
              </w:rPr>
              <w:t>0</w:t>
            </w:r>
          </w:p>
        </w:tc>
        <w:tc>
          <w:tcPr>
            <w:tcW w:w="2106" w:type="pct"/>
            <w:gridSpan w:val="4"/>
            <w:tcBorders>
              <w:top w:val="single" w:color="auto" w:sz="4" w:space="0"/>
              <w:left w:val="nil"/>
              <w:bottom w:val="single" w:color="auto" w:sz="4" w:space="0"/>
              <w:right w:val="single" w:color="000000" w:sz="8" w:space="0"/>
            </w:tcBorders>
            <w:shd w:val="clear" w:color="auto" w:fill="auto"/>
            <w:noWrap/>
            <w:vAlign w:val="center"/>
          </w:tcPr>
          <w:p>
            <w:pPr>
              <w:widowControl/>
              <w:rPr>
                <w:rFonts w:cs="Tahoma"/>
                <w:color w:val="000000"/>
                <w:kern w:val="0"/>
                <w:sz w:val="21"/>
                <w:szCs w:val="21"/>
              </w:rPr>
            </w:pPr>
            <w:r>
              <w:rPr>
                <w:rFonts w:hint="eastAsia" w:cs="Tahoma"/>
                <w:color w:val="000000"/>
                <w:kern w:val="0"/>
                <w:sz w:val="21"/>
                <w:szCs w:val="21"/>
              </w:rPr>
              <w:t>高清摄像头与现有监控系统兼容，监控系统备机</w:t>
            </w:r>
          </w:p>
        </w:tc>
        <w:tc>
          <w:tcPr>
            <w:tcW w:w="400" w:type="pct"/>
            <w:vMerge w:val="continue"/>
            <w:tcBorders>
              <w:left w:val="single" w:color="auto" w:sz="8" w:space="0"/>
              <w:right w:val="single" w:color="auto" w:sz="8" w:space="0"/>
            </w:tcBorders>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1050" w:hRule="atLeast"/>
        </w:trPr>
        <w:tc>
          <w:tcPr>
            <w:tcW w:w="351" w:type="pct"/>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6</w:t>
            </w:r>
          </w:p>
        </w:tc>
        <w:tc>
          <w:tcPr>
            <w:tcW w:w="583" w:type="pct"/>
            <w:vMerge w:val="continue"/>
            <w:tcBorders>
              <w:left w:val="single" w:color="auto" w:sz="8" w:space="0"/>
              <w:right w:val="single" w:color="000000" w:sz="8" w:space="0"/>
            </w:tcBorders>
            <w:vAlign w:val="center"/>
          </w:tcPr>
          <w:p>
            <w:pPr>
              <w:widowControl/>
              <w:jc w:val="left"/>
              <w:rPr>
                <w:rFonts w:ascii="宋体" w:hAnsi="宋体" w:cs="宋体"/>
                <w:color w:val="000000"/>
                <w:kern w:val="0"/>
                <w:sz w:val="21"/>
                <w:szCs w:val="21"/>
              </w:rPr>
            </w:pPr>
          </w:p>
        </w:tc>
        <w:tc>
          <w:tcPr>
            <w:tcW w:w="844" w:type="pct"/>
            <w:gridSpan w:val="2"/>
            <w:tcBorders>
              <w:top w:val="single" w:color="auto" w:sz="8" w:space="0"/>
              <w:left w:val="single" w:color="000000" w:sz="8" w:space="0"/>
              <w:bottom w:val="single" w:color="auto" w:sz="4" w:space="0"/>
              <w:right w:val="single" w:color="000000" w:sz="8"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门禁控制器</w:t>
            </w:r>
          </w:p>
        </w:tc>
        <w:tc>
          <w:tcPr>
            <w:tcW w:w="418" w:type="pct"/>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298" w:type="pct"/>
            <w:gridSpan w:val="2"/>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cs="Tahoma"/>
                <w:color w:val="000000"/>
                <w:kern w:val="0"/>
                <w:sz w:val="21"/>
                <w:szCs w:val="21"/>
              </w:rPr>
            </w:pPr>
            <w:r>
              <w:rPr>
                <w:rFonts w:cs="Tahoma"/>
                <w:color w:val="000000"/>
                <w:kern w:val="0"/>
                <w:sz w:val="21"/>
                <w:szCs w:val="21"/>
              </w:rPr>
              <w:t>10</w:t>
            </w:r>
          </w:p>
        </w:tc>
        <w:tc>
          <w:tcPr>
            <w:tcW w:w="2106" w:type="pct"/>
            <w:gridSpan w:val="4"/>
            <w:tcBorders>
              <w:top w:val="single" w:color="auto" w:sz="8" w:space="0"/>
              <w:left w:val="nil"/>
              <w:bottom w:val="single" w:color="auto" w:sz="4" w:space="0"/>
              <w:right w:val="single" w:color="000000" w:sz="8" w:space="0"/>
            </w:tcBorders>
            <w:shd w:val="clear" w:color="auto" w:fill="auto"/>
            <w:vAlign w:val="center"/>
          </w:tcPr>
          <w:p>
            <w:pPr>
              <w:widowControl/>
              <w:rPr>
                <w:rFonts w:cs="Tahoma"/>
                <w:color w:val="000000"/>
                <w:kern w:val="0"/>
                <w:sz w:val="21"/>
                <w:szCs w:val="21"/>
              </w:rPr>
            </w:pPr>
            <w:r>
              <w:rPr>
                <w:rFonts w:hint="eastAsia" w:cs="Tahoma"/>
                <w:color w:val="000000"/>
                <w:kern w:val="0"/>
                <w:sz w:val="21"/>
                <w:szCs w:val="21"/>
              </w:rPr>
              <w:t>四门控制器，与现用门禁系统兼容，门禁控制系统的备机备件</w:t>
            </w:r>
          </w:p>
        </w:tc>
        <w:tc>
          <w:tcPr>
            <w:tcW w:w="400" w:type="pct"/>
            <w:vMerge w:val="continue"/>
            <w:tcBorders>
              <w:left w:val="single" w:color="auto" w:sz="8" w:space="0"/>
              <w:right w:val="single" w:color="auto" w:sz="8" w:space="0"/>
            </w:tcBorders>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225" w:hRule="atLeast"/>
        </w:trPr>
        <w:tc>
          <w:tcPr>
            <w:tcW w:w="351" w:type="pct"/>
            <w:vMerge w:val="restart"/>
            <w:tcBorders>
              <w:top w:val="single" w:color="auto" w:sz="4" w:space="0"/>
              <w:left w:val="single" w:color="auto" w:sz="8" w:space="0"/>
              <w:right w:val="single" w:color="auto" w:sz="8" w:space="0"/>
            </w:tcBorders>
            <w:shd w:val="clear" w:color="auto" w:fill="auto"/>
            <w:noWrap/>
            <w:vAlign w:val="center"/>
          </w:tcPr>
          <w:p>
            <w:pPr>
              <w:jc w:val="center"/>
              <w:rPr>
                <w:rFonts w:cs="Tahoma"/>
                <w:color w:val="000000"/>
                <w:kern w:val="0"/>
                <w:sz w:val="21"/>
                <w:szCs w:val="21"/>
              </w:rPr>
            </w:pPr>
            <w:r>
              <w:rPr>
                <w:rFonts w:hint="eastAsia" w:cs="Tahoma"/>
                <w:color w:val="000000"/>
                <w:kern w:val="0"/>
                <w:sz w:val="21"/>
                <w:szCs w:val="21"/>
              </w:rPr>
              <w:t>7</w:t>
            </w:r>
          </w:p>
        </w:tc>
        <w:tc>
          <w:tcPr>
            <w:tcW w:w="583" w:type="pct"/>
            <w:vMerge w:val="continue"/>
            <w:tcBorders>
              <w:left w:val="single" w:color="auto" w:sz="8" w:space="0"/>
              <w:right w:val="single" w:color="000000" w:sz="8" w:space="0"/>
            </w:tcBorders>
            <w:vAlign w:val="center"/>
          </w:tcPr>
          <w:p>
            <w:pPr>
              <w:jc w:val="left"/>
              <w:rPr>
                <w:rFonts w:ascii="宋体" w:hAnsi="宋体" w:cs="宋体"/>
                <w:color w:val="000000"/>
                <w:kern w:val="0"/>
                <w:sz w:val="21"/>
                <w:szCs w:val="21"/>
              </w:rPr>
            </w:pPr>
          </w:p>
        </w:tc>
        <w:tc>
          <w:tcPr>
            <w:tcW w:w="844" w:type="pct"/>
            <w:gridSpan w:val="2"/>
            <w:vMerge w:val="restart"/>
            <w:tcBorders>
              <w:top w:val="single" w:color="auto" w:sz="4" w:space="0"/>
              <w:left w:val="single" w:color="000000" w:sz="8" w:space="0"/>
              <w:right w:val="single" w:color="000000" w:sz="8" w:space="0"/>
            </w:tcBorders>
            <w:shd w:val="clear" w:color="auto" w:fill="auto"/>
            <w:vAlign w:val="center"/>
          </w:tcPr>
          <w:p>
            <w:pPr>
              <w:rPr>
                <w:rFonts w:ascii="宋体" w:hAnsi="宋体" w:cs="宋体"/>
                <w:color w:val="000000"/>
                <w:kern w:val="0"/>
                <w:sz w:val="21"/>
                <w:szCs w:val="21"/>
              </w:rPr>
            </w:pPr>
            <w:r>
              <w:rPr>
                <w:rFonts w:hint="eastAsia" w:ascii="宋体" w:hAnsi="宋体" w:cs="宋体"/>
                <w:color w:val="000000"/>
                <w:kern w:val="0"/>
                <w:sz w:val="21"/>
                <w:szCs w:val="21"/>
              </w:rPr>
              <w:t>外围监控线路增加及改造</w:t>
            </w:r>
          </w:p>
        </w:tc>
        <w:tc>
          <w:tcPr>
            <w:tcW w:w="418" w:type="pct"/>
            <w:tcBorders>
              <w:top w:val="single" w:color="auto" w:sz="4" w:space="0"/>
              <w:left w:val="nil"/>
              <w:bottom w:val="single" w:color="auto" w:sz="4" w:space="0"/>
              <w:right w:val="single" w:color="000000" w:sz="8" w:space="0"/>
            </w:tcBorders>
            <w:shd w:val="clear" w:color="auto" w:fill="auto"/>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项</w:t>
            </w:r>
          </w:p>
        </w:tc>
        <w:tc>
          <w:tcPr>
            <w:tcW w:w="298" w:type="pct"/>
            <w:gridSpan w:val="2"/>
            <w:tcBorders>
              <w:top w:val="single" w:color="auto" w:sz="4" w:space="0"/>
              <w:left w:val="nil"/>
              <w:bottom w:val="single" w:color="auto" w:sz="4" w:space="0"/>
              <w:right w:val="single" w:color="000000" w:sz="8" w:space="0"/>
            </w:tcBorders>
            <w:shd w:val="clear" w:color="auto" w:fill="auto"/>
            <w:noWrap/>
            <w:vAlign w:val="center"/>
          </w:tcPr>
          <w:p>
            <w:pPr>
              <w:jc w:val="center"/>
              <w:rPr>
                <w:rFonts w:cs="Tahoma"/>
                <w:color w:val="000000"/>
                <w:kern w:val="0"/>
                <w:sz w:val="21"/>
                <w:szCs w:val="21"/>
              </w:rPr>
            </w:pPr>
            <w:r>
              <w:rPr>
                <w:rFonts w:hint="eastAsia" w:cs="Tahoma"/>
                <w:color w:val="000000"/>
                <w:kern w:val="0"/>
                <w:sz w:val="21"/>
                <w:szCs w:val="21"/>
              </w:rPr>
              <w:t>1</w:t>
            </w:r>
          </w:p>
        </w:tc>
        <w:tc>
          <w:tcPr>
            <w:tcW w:w="2106" w:type="pct"/>
            <w:gridSpan w:val="4"/>
            <w:tcBorders>
              <w:top w:val="single" w:color="auto" w:sz="4" w:space="0"/>
              <w:left w:val="nil"/>
              <w:bottom w:val="single" w:color="auto" w:sz="4" w:space="0"/>
              <w:right w:val="single" w:color="000000" w:sz="8" w:space="0"/>
            </w:tcBorders>
            <w:shd w:val="clear" w:color="auto" w:fill="auto"/>
            <w:vAlign w:val="center"/>
          </w:tcPr>
          <w:p>
            <w:pPr>
              <w:rPr>
                <w:rFonts w:cs="Tahoma"/>
                <w:color w:val="000000"/>
                <w:kern w:val="0"/>
                <w:sz w:val="21"/>
                <w:szCs w:val="21"/>
              </w:rPr>
            </w:pPr>
            <w:r>
              <w:rPr>
                <w:rFonts w:hint="eastAsia" w:cs="Tahoma"/>
                <w:color w:val="000000"/>
                <w:kern w:val="0"/>
                <w:sz w:val="21"/>
                <w:szCs w:val="21"/>
              </w:rPr>
              <w:t>光缆、网线增加及改造，含水泥路面开挖及修复</w:t>
            </w:r>
          </w:p>
        </w:tc>
        <w:tc>
          <w:tcPr>
            <w:tcW w:w="400" w:type="pct"/>
            <w:vMerge w:val="continue"/>
            <w:tcBorders>
              <w:left w:val="single" w:color="auto" w:sz="8" w:space="0"/>
              <w:right w:val="single" w:color="auto" w:sz="8" w:space="0"/>
            </w:tcBorders>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195" w:hRule="atLeast"/>
        </w:trPr>
        <w:tc>
          <w:tcPr>
            <w:tcW w:w="351" w:type="pct"/>
            <w:vMerge w:val="continue"/>
            <w:tcBorders>
              <w:left w:val="single" w:color="auto" w:sz="8" w:space="0"/>
              <w:bottom w:val="single" w:color="auto" w:sz="8" w:space="0"/>
              <w:right w:val="single" w:color="auto" w:sz="8" w:space="0"/>
            </w:tcBorders>
            <w:shd w:val="clear" w:color="auto" w:fill="auto"/>
            <w:noWrap/>
            <w:vAlign w:val="center"/>
          </w:tcPr>
          <w:p>
            <w:pPr>
              <w:jc w:val="center"/>
              <w:rPr>
                <w:rFonts w:cs="Tahoma"/>
                <w:color w:val="000000"/>
                <w:kern w:val="0"/>
                <w:sz w:val="21"/>
                <w:szCs w:val="21"/>
              </w:rPr>
            </w:pPr>
          </w:p>
        </w:tc>
        <w:tc>
          <w:tcPr>
            <w:tcW w:w="583" w:type="pct"/>
            <w:vMerge w:val="continue"/>
            <w:tcBorders>
              <w:left w:val="single" w:color="auto" w:sz="8" w:space="0"/>
              <w:bottom w:val="single" w:color="auto" w:sz="8" w:space="0"/>
              <w:right w:val="single" w:color="000000" w:sz="8" w:space="0"/>
            </w:tcBorders>
            <w:vAlign w:val="center"/>
          </w:tcPr>
          <w:p>
            <w:pPr>
              <w:jc w:val="left"/>
              <w:rPr>
                <w:rFonts w:ascii="宋体" w:hAnsi="宋体" w:cs="宋体"/>
                <w:color w:val="000000"/>
                <w:kern w:val="0"/>
                <w:sz w:val="21"/>
                <w:szCs w:val="21"/>
              </w:rPr>
            </w:pPr>
          </w:p>
        </w:tc>
        <w:tc>
          <w:tcPr>
            <w:tcW w:w="844" w:type="pct"/>
            <w:gridSpan w:val="2"/>
            <w:vMerge w:val="continue"/>
            <w:tcBorders>
              <w:left w:val="single" w:color="000000" w:sz="8" w:space="0"/>
              <w:bottom w:val="single" w:color="auto" w:sz="8" w:space="0"/>
              <w:right w:val="single" w:color="000000" w:sz="8" w:space="0"/>
            </w:tcBorders>
            <w:shd w:val="clear" w:color="auto" w:fill="auto"/>
            <w:vAlign w:val="center"/>
          </w:tcPr>
          <w:p>
            <w:pPr>
              <w:rPr>
                <w:rFonts w:ascii="宋体" w:hAnsi="宋体" w:cs="宋体"/>
                <w:color w:val="000000"/>
                <w:kern w:val="0"/>
                <w:sz w:val="21"/>
                <w:szCs w:val="21"/>
              </w:rPr>
            </w:pPr>
          </w:p>
        </w:tc>
        <w:tc>
          <w:tcPr>
            <w:tcW w:w="418" w:type="pct"/>
            <w:tcBorders>
              <w:top w:val="single" w:color="auto" w:sz="4" w:space="0"/>
              <w:left w:val="nil"/>
              <w:bottom w:val="single" w:color="auto" w:sz="8" w:space="0"/>
              <w:right w:val="single" w:color="000000" w:sz="8" w:space="0"/>
            </w:tcBorders>
            <w:shd w:val="clear" w:color="auto" w:fill="auto"/>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项</w:t>
            </w:r>
          </w:p>
        </w:tc>
        <w:tc>
          <w:tcPr>
            <w:tcW w:w="298" w:type="pct"/>
            <w:gridSpan w:val="2"/>
            <w:tcBorders>
              <w:top w:val="single" w:color="auto" w:sz="4" w:space="0"/>
              <w:left w:val="nil"/>
              <w:bottom w:val="single" w:color="auto" w:sz="8" w:space="0"/>
              <w:right w:val="single" w:color="000000" w:sz="8" w:space="0"/>
            </w:tcBorders>
            <w:shd w:val="clear" w:color="auto" w:fill="auto"/>
            <w:noWrap/>
            <w:vAlign w:val="center"/>
          </w:tcPr>
          <w:p>
            <w:pPr>
              <w:jc w:val="center"/>
              <w:rPr>
                <w:rFonts w:cs="Tahoma"/>
                <w:color w:val="000000"/>
                <w:kern w:val="0"/>
                <w:sz w:val="21"/>
                <w:szCs w:val="21"/>
              </w:rPr>
            </w:pPr>
            <w:r>
              <w:rPr>
                <w:rFonts w:hint="eastAsia" w:cs="Tahoma"/>
                <w:color w:val="000000"/>
                <w:kern w:val="0"/>
                <w:sz w:val="21"/>
                <w:szCs w:val="21"/>
              </w:rPr>
              <w:t>1</w:t>
            </w:r>
          </w:p>
        </w:tc>
        <w:tc>
          <w:tcPr>
            <w:tcW w:w="2106" w:type="pct"/>
            <w:gridSpan w:val="4"/>
            <w:tcBorders>
              <w:top w:val="single" w:color="auto" w:sz="4" w:space="0"/>
              <w:left w:val="nil"/>
              <w:bottom w:val="single" w:color="auto" w:sz="8" w:space="0"/>
              <w:right w:val="single" w:color="000000" w:sz="8" w:space="0"/>
            </w:tcBorders>
            <w:shd w:val="clear" w:color="auto" w:fill="auto"/>
            <w:vAlign w:val="center"/>
          </w:tcPr>
          <w:p>
            <w:pPr>
              <w:rPr>
                <w:rFonts w:cs="Tahoma"/>
                <w:color w:val="000000"/>
                <w:kern w:val="0"/>
                <w:sz w:val="21"/>
                <w:szCs w:val="21"/>
              </w:rPr>
            </w:pPr>
            <w:r>
              <w:rPr>
                <w:rFonts w:hint="eastAsia" w:cs="Tahoma"/>
                <w:color w:val="000000"/>
                <w:kern w:val="0"/>
                <w:sz w:val="21"/>
                <w:szCs w:val="21"/>
              </w:rPr>
              <w:t>监控系统辅助电源线路增加及改造，含水泥路面开挖及修复</w:t>
            </w:r>
          </w:p>
        </w:tc>
        <w:tc>
          <w:tcPr>
            <w:tcW w:w="400" w:type="pct"/>
            <w:vMerge w:val="continue"/>
            <w:tcBorders>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1"/>
                <w:szCs w:val="21"/>
              </w:rPr>
            </w:pPr>
          </w:p>
        </w:tc>
      </w:tr>
    </w:tbl>
    <w:p>
      <w:pPr>
        <w:spacing w:line="440" w:lineRule="exact"/>
        <w:ind w:firstLine="140" w:firstLineChars="67"/>
        <w:rPr>
          <w:sz w:val="21"/>
          <w:szCs w:val="21"/>
        </w:rPr>
      </w:pPr>
      <w:r>
        <w:rPr>
          <w:rFonts w:hint="eastAsia"/>
          <w:sz w:val="21"/>
          <w:szCs w:val="21"/>
        </w:rPr>
        <w:t>（三）弱电系统维护服务要求：</w:t>
      </w:r>
    </w:p>
    <w:p>
      <w:pPr>
        <w:spacing w:line="440" w:lineRule="exact"/>
        <w:ind w:firstLine="420" w:firstLineChars="200"/>
        <w:rPr>
          <w:sz w:val="21"/>
          <w:szCs w:val="21"/>
        </w:rPr>
      </w:pPr>
      <w:r>
        <w:rPr>
          <w:sz w:val="21"/>
          <w:szCs w:val="21"/>
        </w:rPr>
        <w:t>3.1</w:t>
      </w:r>
      <w:r>
        <w:rPr>
          <w:rFonts w:hint="eastAsia"/>
          <w:sz w:val="21"/>
          <w:szCs w:val="21"/>
        </w:rPr>
        <w:t>日常巡检要求</w:t>
      </w:r>
    </w:p>
    <w:p>
      <w:pPr>
        <w:spacing w:line="440" w:lineRule="exact"/>
        <w:ind w:firstLine="420" w:firstLineChars="200"/>
        <w:rPr>
          <w:sz w:val="21"/>
          <w:szCs w:val="21"/>
        </w:rPr>
      </w:pPr>
      <w:r>
        <w:rPr>
          <w:rFonts w:hint="eastAsia"/>
          <w:sz w:val="21"/>
          <w:szCs w:val="21"/>
        </w:rPr>
        <w:t>在服务期内，定期对所有系统设备进行巡检，以确保所有设备及系统工作正常。工作频次要求不低于下表：</w:t>
      </w:r>
    </w:p>
    <w:tbl>
      <w:tblPr>
        <w:tblStyle w:val="44"/>
        <w:tblW w:w="9371" w:type="dxa"/>
        <w:tblInd w:w="93" w:type="dxa"/>
        <w:tblLayout w:type="autofit"/>
        <w:tblCellMar>
          <w:top w:w="0" w:type="dxa"/>
          <w:left w:w="108" w:type="dxa"/>
          <w:bottom w:w="0" w:type="dxa"/>
          <w:right w:w="108" w:type="dxa"/>
        </w:tblCellMar>
      </w:tblPr>
      <w:tblGrid>
        <w:gridCol w:w="2567"/>
        <w:gridCol w:w="2551"/>
        <w:gridCol w:w="2410"/>
        <w:gridCol w:w="1843"/>
      </w:tblGrid>
      <w:tr>
        <w:tblPrEx>
          <w:tblCellMar>
            <w:top w:w="0" w:type="dxa"/>
            <w:left w:w="108" w:type="dxa"/>
            <w:bottom w:w="0" w:type="dxa"/>
            <w:right w:w="108" w:type="dxa"/>
          </w:tblCellMar>
        </w:tblPrEx>
        <w:trPr>
          <w:trHeight w:val="54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设备种类</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设备线路清洁及整理</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系统功能巡检及测试</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系统修订</w:t>
            </w:r>
          </w:p>
        </w:tc>
      </w:tr>
      <w:tr>
        <w:tblPrEx>
          <w:tblCellMar>
            <w:top w:w="0" w:type="dxa"/>
            <w:left w:w="108" w:type="dxa"/>
            <w:bottom w:w="0" w:type="dxa"/>
            <w:right w:w="108" w:type="dxa"/>
          </w:tblCellMar>
        </w:tblPrEx>
        <w:trPr>
          <w:trHeight w:val="419"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弱电各系统</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每周3次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r>
        <w:tblPrEx>
          <w:tblCellMar>
            <w:top w:w="0" w:type="dxa"/>
            <w:left w:w="108" w:type="dxa"/>
            <w:bottom w:w="0" w:type="dxa"/>
            <w:right w:w="108" w:type="dxa"/>
          </w:tblCellMar>
        </w:tblPrEx>
        <w:trPr>
          <w:trHeight w:val="540"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弱电系统核心类设备</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每周1次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r>
        <w:tblPrEx>
          <w:tblCellMar>
            <w:top w:w="0" w:type="dxa"/>
            <w:left w:w="108" w:type="dxa"/>
            <w:bottom w:w="0" w:type="dxa"/>
            <w:right w:w="108" w:type="dxa"/>
          </w:tblCellMar>
        </w:tblPrEx>
        <w:trPr>
          <w:trHeight w:val="540"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前端接入基础类设备</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每周3次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bl>
    <w:p>
      <w:pPr>
        <w:spacing w:line="440" w:lineRule="exact"/>
        <w:ind w:firstLine="420" w:firstLineChars="200"/>
        <w:rPr>
          <w:sz w:val="21"/>
          <w:szCs w:val="21"/>
        </w:rPr>
      </w:pPr>
      <w:r>
        <w:rPr>
          <w:sz w:val="21"/>
          <w:szCs w:val="21"/>
        </w:rPr>
        <w:t>3</w:t>
      </w:r>
      <w:r>
        <w:rPr>
          <w:rFonts w:hint="eastAsia"/>
          <w:sz w:val="21"/>
          <w:szCs w:val="21"/>
        </w:rPr>
        <w:t>.2系统升级要求</w:t>
      </w:r>
    </w:p>
    <w:p>
      <w:pPr>
        <w:spacing w:line="440" w:lineRule="exact"/>
        <w:ind w:firstLine="420" w:firstLineChars="200"/>
        <w:rPr>
          <w:sz w:val="21"/>
          <w:szCs w:val="21"/>
        </w:rPr>
      </w:pPr>
      <w:r>
        <w:rPr>
          <w:rFonts w:hint="eastAsia"/>
          <w:sz w:val="21"/>
          <w:szCs w:val="21"/>
        </w:rPr>
        <w:t>在服务期内，提供系统更新软件包、派遣经验丰富的工程师通过安全、可靠、经过验证的升级方法实施更新，避免系统发生故障或软件存在隐患，确保网络始终处于正常运行状态。</w:t>
      </w:r>
    </w:p>
    <w:p>
      <w:pPr>
        <w:spacing w:line="440" w:lineRule="exact"/>
        <w:ind w:firstLine="420" w:firstLineChars="200"/>
        <w:rPr>
          <w:sz w:val="21"/>
          <w:szCs w:val="21"/>
        </w:rPr>
      </w:pPr>
      <w:r>
        <w:rPr>
          <w:sz w:val="21"/>
          <w:szCs w:val="21"/>
        </w:rPr>
        <w:t>3</w:t>
      </w:r>
      <w:r>
        <w:rPr>
          <w:rFonts w:hint="eastAsia"/>
          <w:sz w:val="21"/>
          <w:szCs w:val="21"/>
        </w:rPr>
        <w:t>.3设备维护要求</w:t>
      </w:r>
    </w:p>
    <w:p>
      <w:pPr>
        <w:spacing w:line="440" w:lineRule="exact"/>
        <w:ind w:firstLine="420" w:firstLineChars="200"/>
        <w:rPr>
          <w:sz w:val="21"/>
          <w:szCs w:val="21"/>
        </w:rPr>
      </w:pPr>
      <w:r>
        <w:rPr>
          <w:rFonts w:hint="eastAsia"/>
          <w:sz w:val="21"/>
          <w:szCs w:val="21"/>
        </w:rPr>
        <w:t>（1）设备巡检、清洁及整理</w:t>
      </w:r>
    </w:p>
    <w:p>
      <w:pPr>
        <w:spacing w:line="440" w:lineRule="exact"/>
        <w:ind w:firstLine="420" w:firstLineChars="200"/>
        <w:rPr>
          <w:sz w:val="21"/>
          <w:szCs w:val="21"/>
        </w:rPr>
      </w:pPr>
      <w:r>
        <w:rPr>
          <w:rFonts w:hint="eastAsia"/>
          <w:sz w:val="21"/>
          <w:szCs w:val="21"/>
        </w:rPr>
        <w:t>检查各系统核心设备使用率等，报告异常情况，清除主机灰尘，使设备运行在最优状态。</w:t>
      </w:r>
    </w:p>
    <w:p>
      <w:pPr>
        <w:spacing w:line="440" w:lineRule="exact"/>
        <w:ind w:firstLine="420" w:firstLineChars="200"/>
        <w:rPr>
          <w:sz w:val="21"/>
          <w:szCs w:val="21"/>
        </w:rPr>
      </w:pPr>
      <w:r>
        <w:rPr>
          <w:rFonts w:hint="eastAsia"/>
          <w:sz w:val="21"/>
          <w:szCs w:val="21"/>
        </w:rPr>
        <w:t>（2）系统功能检查及测试</w:t>
      </w:r>
    </w:p>
    <w:p>
      <w:pPr>
        <w:spacing w:line="440" w:lineRule="exact"/>
        <w:ind w:firstLine="420" w:firstLineChars="200"/>
        <w:rPr>
          <w:sz w:val="21"/>
          <w:szCs w:val="21"/>
        </w:rPr>
      </w:pPr>
      <w:r>
        <w:rPr>
          <w:rFonts w:hint="eastAsia"/>
          <w:sz w:val="21"/>
          <w:szCs w:val="21"/>
        </w:rPr>
        <w:t>检查设备软件系统运行情况，检查是否存在异常，发现异常及时处理，使设备运行在最优状态。</w:t>
      </w:r>
    </w:p>
    <w:p>
      <w:pPr>
        <w:spacing w:line="440" w:lineRule="exact"/>
        <w:ind w:firstLine="420" w:firstLineChars="200"/>
        <w:rPr>
          <w:sz w:val="21"/>
          <w:szCs w:val="21"/>
        </w:rPr>
      </w:pPr>
      <w:r>
        <w:rPr>
          <w:sz w:val="21"/>
          <w:szCs w:val="21"/>
        </w:rPr>
        <w:t>3</w:t>
      </w:r>
      <w:r>
        <w:rPr>
          <w:rFonts w:hint="eastAsia"/>
          <w:sz w:val="21"/>
          <w:szCs w:val="21"/>
        </w:rPr>
        <w:t>.4基础设施类设备维护要求</w:t>
      </w:r>
    </w:p>
    <w:p>
      <w:pPr>
        <w:spacing w:line="440" w:lineRule="exact"/>
        <w:ind w:firstLine="420" w:firstLineChars="200"/>
        <w:rPr>
          <w:sz w:val="21"/>
          <w:szCs w:val="21"/>
        </w:rPr>
      </w:pPr>
      <w:r>
        <w:rPr>
          <w:rFonts w:hint="eastAsia"/>
          <w:sz w:val="21"/>
          <w:szCs w:val="21"/>
        </w:rPr>
        <w:t>（1）工作巡检、清洁及整理</w:t>
      </w:r>
    </w:p>
    <w:p>
      <w:pPr>
        <w:spacing w:line="440" w:lineRule="exact"/>
        <w:ind w:firstLine="420" w:firstLineChars="200"/>
        <w:rPr>
          <w:sz w:val="21"/>
          <w:szCs w:val="21"/>
        </w:rPr>
      </w:pPr>
      <w:r>
        <w:rPr>
          <w:rFonts w:hint="eastAsia"/>
          <w:sz w:val="21"/>
          <w:szCs w:val="21"/>
        </w:rPr>
        <w:t>每个月对各个布线机柜，工作区模块、水平电缆主干电缆及光缆进行日常维护、清洁及整理，对损坏和老化的模块、电缆及光缆进行更换和维护。</w:t>
      </w:r>
    </w:p>
    <w:p>
      <w:pPr>
        <w:spacing w:line="440" w:lineRule="exact"/>
        <w:ind w:firstLine="420" w:firstLineChars="200"/>
        <w:rPr>
          <w:sz w:val="21"/>
          <w:szCs w:val="21"/>
        </w:rPr>
      </w:pPr>
      <w:r>
        <w:rPr>
          <w:rFonts w:hint="eastAsia"/>
          <w:sz w:val="21"/>
          <w:szCs w:val="21"/>
        </w:rPr>
        <w:t>（2）每个月对工作区模块，水平电缆、主干电缆、主干光纤、电压电流保护模块进行系统功能检查和维护。每月根据需要对各系统设备的功能进行检查及测试。</w:t>
      </w:r>
    </w:p>
    <w:p>
      <w:pPr>
        <w:spacing w:line="440" w:lineRule="exact"/>
        <w:ind w:firstLine="420" w:firstLineChars="200"/>
        <w:rPr>
          <w:sz w:val="21"/>
          <w:szCs w:val="21"/>
        </w:rPr>
      </w:pPr>
      <w:r>
        <w:rPr>
          <w:rFonts w:hint="eastAsia"/>
          <w:sz w:val="21"/>
          <w:szCs w:val="21"/>
        </w:rPr>
        <w:t>（3）系统修订</w:t>
      </w:r>
    </w:p>
    <w:p>
      <w:pPr>
        <w:spacing w:line="440" w:lineRule="exact"/>
        <w:ind w:firstLine="420" w:firstLineChars="200"/>
        <w:rPr>
          <w:sz w:val="21"/>
          <w:szCs w:val="21"/>
        </w:rPr>
      </w:pPr>
      <w:r>
        <w:rPr>
          <w:rFonts w:hint="eastAsia"/>
          <w:sz w:val="21"/>
          <w:szCs w:val="21"/>
        </w:rPr>
        <w:t>每个月对传输光端机、交换机等设备的状态进行修订。</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.5维护服务响应要求</w:t>
      </w:r>
    </w:p>
    <w:p>
      <w:pPr>
        <w:spacing w:line="440" w:lineRule="exact"/>
        <w:ind w:firstLine="420" w:firstLineChars="200"/>
        <w:rPr>
          <w:sz w:val="21"/>
          <w:szCs w:val="21"/>
        </w:rPr>
      </w:pPr>
      <w:r>
        <w:rPr>
          <w:rFonts w:hint="eastAsia"/>
          <w:sz w:val="21"/>
          <w:szCs w:val="21"/>
        </w:rPr>
        <w:t>提供全年7*24小时维保服务，现场驻场维修人员正常工作日时间为8:00分至17:30分，接到采购人的报障信息后，现场响应时间不超过30分钟，非工作日期间响应时间不超过1小时，达到现场时间不超过2小时；常规故障问题须在</w:t>
      </w:r>
      <w:r>
        <w:rPr>
          <w:sz w:val="21"/>
          <w:szCs w:val="21"/>
        </w:rPr>
        <w:t>12</w:t>
      </w:r>
      <w:r>
        <w:rPr>
          <w:rFonts w:hint="eastAsia"/>
          <w:sz w:val="21"/>
          <w:szCs w:val="21"/>
        </w:rPr>
        <w:t>小时内解决，应急情况下或核心故障问题须在5小时内解决，并按医院主管部门要求恢复系统运行；如故障设备需拆卸返厂维修，应及时提供不低于原设备性能的备用设备，以保证系统的正常运行；每次维保服务须提交《现场服务报告》。</w:t>
      </w:r>
    </w:p>
    <w:p>
      <w:pPr>
        <w:spacing w:line="440" w:lineRule="exact"/>
        <w:ind w:firstLine="420" w:firstLineChars="200"/>
        <w:rPr>
          <w:sz w:val="21"/>
          <w:szCs w:val="21"/>
        </w:rPr>
      </w:pPr>
      <w:r>
        <w:rPr>
          <w:rFonts w:hint="eastAsia" w:ascii="宋体" w:hAnsi="宋体"/>
          <w:sz w:val="21"/>
          <w:szCs w:val="21"/>
        </w:rPr>
        <w:t>★</w:t>
      </w:r>
      <w:r>
        <w:rPr>
          <w:sz w:val="21"/>
          <w:szCs w:val="21"/>
        </w:rPr>
        <w:t>3</w:t>
      </w:r>
      <w:r>
        <w:rPr>
          <w:rFonts w:hint="eastAsia"/>
          <w:sz w:val="21"/>
          <w:szCs w:val="21"/>
        </w:rPr>
        <w:t>.6故障设备维修要求</w:t>
      </w:r>
    </w:p>
    <w:p>
      <w:pPr>
        <w:spacing w:line="440" w:lineRule="exact"/>
        <w:ind w:firstLine="420" w:firstLineChars="200"/>
        <w:rPr>
          <w:sz w:val="21"/>
          <w:szCs w:val="21"/>
        </w:rPr>
      </w:pPr>
      <w:r>
        <w:rPr>
          <w:rFonts w:hint="eastAsia"/>
          <w:sz w:val="21"/>
          <w:szCs w:val="21"/>
        </w:rPr>
        <w:t>（1）在项目维保服务期内，投标人负责解决维护服务范围清单内所有设备及系统的质量和维修问题，期间所产生的费用都由中标人承担，如整机或配件的维修更换费用超出￥50000元/台，按5.6第（3）条执行。</w:t>
      </w:r>
    </w:p>
    <w:p>
      <w:pPr>
        <w:spacing w:line="440" w:lineRule="exact"/>
        <w:ind w:firstLine="420" w:firstLineChars="200"/>
        <w:rPr>
          <w:sz w:val="21"/>
          <w:szCs w:val="21"/>
        </w:rPr>
      </w:pPr>
      <w:r>
        <w:rPr>
          <w:rFonts w:hint="eastAsia"/>
          <w:sz w:val="21"/>
          <w:szCs w:val="21"/>
        </w:rPr>
        <w:t>（2）为保障服务范围内各系统正常使用，对于已停产设备无备件且无法修复，以及故障损坏程度达到无法使用的情况，投标人应使用性能不低于原故障设备的替换设备及配件进行更换升级，确保系统能够稳定运行，并能支持采购人所有应用维持在原有的水平。替换设备所发生费用由投标人承担。</w:t>
      </w:r>
    </w:p>
    <w:p>
      <w:pPr>
        <w:spacing w:line="440" w:lineRule="exact"/>
        <w:ind w:firstLine="420" w:firstLineChars="200"/>
        <w:rPr>
          <w:sz w:val="21"/>
          <w:szCs w:val="21"/>
        </w:rPr>
      </w:pPr>
      <w:r>
        <w:rPr>
          <w:rFonts w:hint="eastAsia"/>
          <w:sz w:val="21"/>
          <w:szCs w:val="21"/>
        </w:rPr>
        <w:t>（3）本项目维保服务期内，维修和更换设备所产生费用由中标人承担，当整机或配件的维修更换费用超出￥50000元/台，由采购人另行负责采购，中标人免费提供相应的安装调试服务。（注：“整机或配件”指单台单件设备或物件）。整机或配件的价格以京东商城（www.jd.com）或同类项目招标采购价格（以对外发布的中标公告的中标价）为参照。</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.7 设备整机及配件备货要求</w:t>
      </w:r>
    </w:p>
    <w:p>
      <w:pPr>
        <w:spacing w:line="440" w:lineRule="exact"/>
        <w:ind w:firstLine="420" w:firstLineChars="200"/>
        <w:rPr>
          <w:sz w:val="21"/>
          <w:szCs w:val="21"/>
        </w:rPr>
      </w:pPr>
      <w:r>
        <w:rPr>
          <w:rFonts w:hint="eastAsia"/>
          <w:sz w:val="21"/>
          <w:szCs w:val="21"/>
        </w:rPr>
        <w:t>（1）基于保障设备维修及抢修的及时性和便利性，中标人自合同签订之日起至服务期结束，须在采购人5公里范围内建立项目备机备件仓库（提供场地租赁合同证明文件及备件仓库相关证明材料），并设专人负责管理，确保备机备件可用、充足；备机备件参数性能不能低于项目设备的参数性能。</w:t>
      </w:r>
    </w:p>
    <w:p>
      <w:pPr>
        <w:spacing w:line="440" w:lineRule="exact"/>
        <w:ind w:firstLine="420" w:firstLineChars="200"/>
        <w:rPr>
          <w:sz w:val="21"/>
          <w:szCs w:val="21"/>
        </w:rPr>
      </w:pPr>
      <w:r>
        <w:rPr>
          <w:rFonts w:hint="eastAsia"/>
          <w:sz w:val="21"/>
          <w:szCs w:val="21"/>
        </w:rPr>
        <w:t>（2）建立备机备件使用登记和故障设备送修记录卡，密切跟踪故障设备的返修情况，修复后应进行必要的检验并及时入库。</w:t>
      </w:r>
    </w:p>
    <w:p>
      <w:pPr>
        <w:spacing w:line="440" w:lineRule="exact"/>
        <w:ind w:firstLine="420" w:firstLineChars="200"/>
        <w:rPr>
          <w:sz w:val="21"/>
          <w:szCs w:val="21"/>
        </w:rPr>
      </w:pPr>
      <w:r>
        <w:rPr>
          <w:rFonts w:hint="eastAsia"/>
          <w:sz w:val="21"/>
          <w:szCs w:val="21"/>
        </w:rPr>
        <w:t>（3）对抢修、维护中消耗的器材、材料要及时补充。</w:t>
      </w:r>
    </w:p>
    <w:p>
      <w:pPr>
        <w:spacing w:line="440" w:lineRule="exact"/>
        <w:ind w:firstLine="420" w:firstLineChars="200"/>
        <w:rPr>
          <w:sz w:val="21"/>
          <w:szCs w:val="21"/>
        </w:rPr>
      </w:pPr>
      <w:r>
        <w:rPr>
          <w:sz w:val="21"/>
          <w:szCs w:val="21"/>
        </w:rPr>
        <w:t>3</w:t>
      </w:r>
      <w:r>
        <w:rPr>
          <w:rFonts w:hint="eastAsia"/>
          <w:sz w:val="21"/>
          <w:szCs w:val="21"/>
        </w:rPr>
        <w:t>.8 维护运维资料</w:t>
      </w:r>
    </w:p>
    <w:p>
      <w:pPr>
        <w:spacing w:line="440" w:lineRule="exact"/>
        <w:ind w:firstLine="420" w:firstLineChars="200"/>
        <w:rPr>
          <w:sz w:val="21"/>
          <w:szCs w:val="21"/>
        </w:rPr>
      </w:pPr>
      <w:r>
        <w:rPr>
          <w:rFonts w:hint="eastAsia"/>
          <w:sz w:val="21"/>
          <w:szCs w:val="21"/>
        </w:rPr>
        <w:t>（1）在维护期内，提供必要的各类维护报告，以保证维护服务质量及后续整改。</w:t>
      </w:r>
    </w:p>
    <w:p>
      <w:pPr>
        <w:spacing w:line="440" w:lineRule="exact"/>
        <w:ind w:firstLine="420" w:firstLineChars="200"/>
        <w:rPr>
          <w:sz w:val="21"/>
          <w:szCs w:val="21"/>
        </w:rPr>
      </w:pPr>
      <w:r>
        <w:rPr>
          <w:rFonts w:hint="eastAsia"/>
          <w:sz w:val="21"/>
          <w:szCs w:val="21"/>
        </w:rPr>
        <w:t>（2）所有巡检、维护、故障处理均须出具书面的维修巡检处理报告。</w:t>
      </w:r>
    </w:p>
    <w:p>
      <w:pPr>
        <w:spacing w:line="440" w:lineRule="exact"/>
        <w:ind w:firstLine="420" w:firstLineChars="200"/>
        <w:rPr>
          <w:sz w:val="21"/>
          <w:szCs w:val="21"/>
        </w:rPr>
      </w:pPr>
      <w:r>
        <w:rPr>
          <w:rFonts w:hint="eastAsia"/>
          <w:sz w:val="21"/>
          <w:szCs w:val="21"/>
        </w:rPr>
        <w:t>（3）每月提供巡检报告、维护记录台账、故障处理记录台账等资料，双方存档备案。</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9维护服务人员要求：</w:t>
      </w:r>
    </w:p>
    <w:p>
      <w:pPr>
        <w:spacing w:line="440" w:lineRule="exact"/>
        <w:ind w:firstLine="420" w:firstLineChars="200"/>
        <w:rPr>
          <w:sz w:val="21"/>
          <w:szCs w:val="21"/>
        </w:rPr>
      </w:pPr>
      <w:r>
        <w:rPr>
          <w:rFonts w:hint="eastAsia"/>
          <w:sz w:val="21"/>
          <w:szCs w:val="21"/>
        </w:rPr>
        <w:t>（1）为便于快捷、稳定、有效的提供应急服务保障，满足维保工作需求，投标人须固定派驻服务本项目的项目负责人1名，负责本项目从领取中标通知书开始至服务期内的相关工作；项目负责人须具备</w:t>
      </w:r>
      <w:r>
        <w:rPr>
          <w:sz w:val="21"/>
          <w:szCs w:val="21"/>
        </w:rPr>
        <w:t>计算机类或通信类专业本科（或以上）学历，具有ITIL认证证书</w:t>
      </w:r>
      <w:r>
        <w:rPr>
          <w:rFonts w:hint="eastAsia"/>
          <w:sz w:val="21"/>
          <w:szCs w:val="21"/>
        </w:rPr>
        <w:t>或信息系统集成及服务项目高级项目经理证书；正常工作日驻场维保工程师至少2名，非工作日期间驻场维保工程师至少1名，维保工程师须具备电子、通信或电气类工程师职称证书。在服务期内，未经采购人同意，不得随意变动维保服务人员。</w:t>
      </w:r>
    </w:p>
    <w:p>
      <w:pPr>
        <w:spacing w:line="440" w:lineRule="exact"/>
        <w:ind w:firstLine="420" w:firstLineChars="200"/>
        <w:rPr>
          <w:sz w:val="21"/>
          <w:szCs w:val="21"/>
        </w:rPr>
      </w:pPr>
      <w:r>
        <w:rPr>
          <w:rFonts w:hint="eastAsia"/>
          <w:sz w:val="21"/>
          <w:szCs w:val="21"/>
        </w:rPr>
        <w:t>（2）拟派的维保服务人员</w:t>
      </w:r>
      <w:bookmarkStart w:id="1" w:name="_GoBack"/>
      <w:bookmarkEnd w:id="1"/>
      <w:r>
        <w:rPr>
          <w:rFonts w:hint="eastAsia"/>
          <w:sz w:val="21"/>
          <w:szCs w:val="21"/>
        </w:rPr>
        <w:t>必须严格按照操作规范作业，遵守采购人各项管理规定，接受采购人的意见和安排。</w:t>
      </w:r>
    </w:p>
    <w:p>
      <w:pPr>
        <w:spacing w:line="440" w:lineRule="exact"/>
        <w:ind w:firstLine="420" w:firstLineChars="200"/>
        <w:rPr>
          <w:sz w:val="21"/>
          <w:szCs w:val="21"/>
        </w:rPr>
      </w:pPr>
      <w:r>
        <w:rPr>
          <w:rFonts w:hint="eastAsia"/>
          <w:sz w:val="21"/>
          <w:szCs w:val="21"/>
        </w:rPr>
        <w:t>（3）拟派的维保服务人员须持证上岗，人员名单须报采购人备案，中标人不得对派出的服务人员在工作期间另行安排其他单位的工作任务。如需更换调整派出的服务人员，必须及时通报采购人，提供派出人员的姓名、通讯号码并提供他们有效的资格证书复印件（须加中标人单位印章）。</w:t>
      </w:r>
    </w:p>
    <w:p>
      <w:pPr>
        <w:spacing w:line="440" w:lineRule="exact"/>
        <w:ind w:firstLine="420" w:firstLineChars="200"/>
        <w:rPr>
          <w:sz w:val="21"/>
          <w:szCs w:val="21"/>
        </w:rPr>
      </w:pPr>
      <w:r>
        <w:rPr>
          <w:rFonts w:hint="eastAsia"/>
          <w:sz w:val="21"/>
          <w:szCs w:val="21"/>
        </w:rPr>
        <w:t>（4）中标人须按国家、省、市有关法规文件规定，负责做好所派出服务人员的各种保险、安全等管理工作，如发生安全事故或因管理不善出现违法违规事件，由中标人负全责，若给采购人及第三方造成损失，中标人应负责按额赔偿。</w:t>
      </w:r>
    </w:p>
    <w:p>
      <w:pPr>
        <w:spacing w:line="440" w:lineRule="exact"/>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.10维保服务质量要求</w:t>
      </w:r>
    </w:p>
    <w:p>
      <w:pPr>
        <w:spacing w:line="440" w:lineRule="exact"/>
        <w:ind w:firstLine="420" w:firstLineChars="200"/>
        <w:rPr>
          <w:sz w:val="21"/>
          <w:szCs w:val="21"/>
        </w:rPr>
      </w:pPr>
      <w:r>
        <w:rPr>
          <w:rFonts w:hint="eastAsia"/>
          <w:sz w:val="21"/>
          <w:szCs w:val="21"/>
        </w:rPr>
        <w:t>为确保本项目的服务质量，满足临床一线工作及后勤管理工作实际需求，及时规范、高效、有质量地解决各类维保问题，投标人应具有和本项目相关的电子与智能化工程专业承包资质、安全技术防范系统资格、本项目核心网络设备厂家认证的服务资质证书。</w:t>
      </w:r>
    </w:p>
    <w:p>
      <w:pPr>
        <w:spacing w:line="440" w:lineRule="exact"/>
        <w:ind w:firstLine="420" w:firstLineChars="200"/>
        <w:rPr>
          <w:sz w:val="21"/>
          <w:szCs w:val="21"/>
          <w:highlight w:val="none"/>
        </w:rPr>
      </w:pPr>
      <w:r>
        <w:rPr>
          <w:rFonts w:hint="eastAsia"/>
          <w:sz w:val="21"/>
          <w:szCs w:val="21"/>
          <w:highlight w:val="none"/>
          <w:lang w:val="en-US" w:eastAsia="zh-CN"/>
        </w:rPr>
        <w:t>3</w:t>
      </w:r>
      <w:r>
        <w:rPr>
          <w:rFonts w:hint="eastAsia"/>
          <w:sz w:val="21"/>
          <w:szCs w:val="21"/>
          <w:highlight w:val="none"/>
        </w:rPr>
        <w:t>.11 项目保密要求</w:t>
      </w:r>
    </w:p>
    <w:p>
      <w:pPr>
        <w:spacing w:line="440" w:lineRule="exact"/>
        <w:ind w:firstLine="420" w:firstLineChars="200"/>
        <w:rPr>
          <w:sz w:val="21"/>
          <w:szCs w:val="21"/>
        </w:rPr>
      </w:pPr>
      <w:r>
        <w:rPr>
          <w:rFonts w:hint="eastAsia"/>
          <w:sz w:val="21"/>
          <w:szCs w:val="21"/>
        </w:rPr>
        <w:t>（1）采购人提供所有维保设备资料，仅供中标人参与维保人员参考使用，中标人需严守采购人资料中所涉内容（如设备配置、系统密码等），妥善保管，不得遗失、转借、复印。</w:t>
      </w:r>
    </w:p>
    <w:p>
      <w:pPr>
        <w:spacing w:line="440" w:lineRule="exact"/>
        <w:ind w:firstLine="420" w:firstLineChars="200"/>
        <w:rPr>
          <w:sz w:val="21"/>
          <w:szCs w:val="21"/>
        </w:rPr>
      </w:pPr>
      <w:r>
        <w:rPr>
          <w:rFonts w:hint="eastAsia"/>
          <w:sz w:val="21"/>
          <w:szCs w:val="21"/>
        </w:rPr>
        <w:t>（2）中标人未得到采购人同意，不得复制备份有关信息至其他储存设备。</w:t>
      </w:r>
    </w:p>
    <w:p>
      <w:pPr>
        <w:spacing w:line="440" w:lineRule="exact"/>
        <w:ind w:firstLine="420" w:firstLineChars="200"/>
        <w:rPr>
          <w:sz w:val="21"/>
          <w:szCs w:val="21"/>
        </w:rPr>
      </w:pPr>
      <w:r>
        <w:rPr>
          <w:rFonts w:hint="eastAsia"/>
          <w:sz w:val="21"/>
          <w:szCs w:val="21"/>
        </w:rPr>
        <w:t>（3）中标人及维保人员需严格遵守采购人的网络信息安全管理规定。</w:t>
      </w:r>
    </w:p>
    <w:p>
      <w:pPr>
        <w:spacing w:line="440" w:lineRule="exact"/>
        <w:ind w:firstLine="420" w:firstLineChars="200"/>
        <w:rPr>
          <w:sz w:val="21"/>
          <w:szCs w:val="21"/>
        </w:rPr>
      </w:pPr>
    </w:p>
    <w:p>
      <w:pPr>
        <w:pStyle w:val="2"/>
        <w:outlineLvl w:val="9"/>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二、采购项目商务要求</w:t>
      </w:r>
    </w:p>
    <w:p>
      <w:pPr>
        <w:spacing w:line="440" w:lineRule="exact"/>
        <w:ind w:firstLine="465"/>
        <w:rPr>
          <w:sz w:val="21"/>
          <w:szCs w:val="21"/>
        </w:rPr>
      </w:pPr>
      <w:r>
        <w:rPr>
          <w:rFonts w:hint="eastAsia"/>
          <w:sz w:val="21"/>
          <w:szCs w:val="21"/>
        </w:rPr>
        <w:t>1、服务期限：自合同签订之日起计1年，合同签署5个工作日内中标人即可派驻人员驻场进行维护服务。</w:t>
      </w:r>
    </w:p>
    <w:p>
      <w:pPr>
        <w:spacing w:line="440" w:lineRule="exact"/>
        <w:ind w:firstLine="465"/>
        <w:rPr>
          <w:sz w:val="21"/>
          <w:szCs w:val="21"/>
        </w:rPr>
      </w:pPr>
      <w:r>
        <w:rPr>
          <w:rFonts w:hint="eastAsia"/>
          <w:sz w:val="21"/>
          <w:szCs w:val="21"/>
        </w:rPr>
        <w:t>2、服务地点：惠州市中大惠亚医院</w:t>
      </w:r>
    </w:p>
    <w:p>
      <w:pPr>
        <w:spacing w:line="440" w:lineRule="exact"/>
        <w:ind w:firstLine="465"/>
        <w:rPr>
          <w:sz w:val="21"/>
          <w:szCs w:val="21"/>
        </w:rPr>
      </w:pPr>
      <w:r>
        <w:rPr>
          <w:rFonts w:hint="eastAsia"/>
          <w:sz w:val="21"/>
          <w:szCs w:val="21"/>
        </w:rPr>
        <w:t>3、验收要求：</w:t>
      </w:r>
    </w:p>
    <w:p>
      <w:pPr>
        <w:spacing w:line="440" w:lineRule="exact"/>
        <w:ind w:firstLine="465"/>
        <w:rPr>
          <w:sz w:val="21"/>
          <w:szCs w:val="21"/>
        </w:rPr>
      </w:pPr>
      <w:r>
        <w:rPr>
          <w:rFonts w:hint="eastAsia"/>
          <w:sz w:val="21"/>
          <w:szCs w:val="21"/>
        </w:rPr>
        <w:t>（1）项目维保服务质量按季度考核，每季度中标人按时提交《季度维保服务记录单》和《季度设备维保巡检报告》等相关材料存档备案。</w:t>
      </w:r>
    </w:p>
    <w:p>
      <w:pPr>
        <w:spacing w:line="440" w:lineRule="exact"/>
        <w:ind w:firstLine="465"/>
        <w:rPr>
          <w:sz w:val="21"/>
          <w:szCs w:val="21"/>
        </w:rPr>
      </w:pPr>
      <w:r>
        <w:rPr>
          <w:rFonts w:hint="eastAsia"/>
          <w:sz w:val="21"/>
          <w:szCs w:val="21"/>
        </w:rPr>
        <w:t>（2）中标人必须按合同约定完成本项目维保服务工作，采购人对中标人每半年进行一次服务质量综合考核及阶段验收付款工作。不满足采购人考核要求的，需整改合格后再进行考核验收及付款工作，项目付款周期根据整改所耗时间顺延。</w:t>
      </w:r>
    </w:p>
    <w:p>
      <w:pPr>
        <w:spacing w:line="440" w:lineRule="exact"/>
        <w:ind w:firstLine="465"/>
        <w:rPr>
          <w:sz w:val="21"/>
          <w:szCs w:val="21"/>
        </w:rPr>
      </w:pPr>
      <w:r>
        <w:rPr>
          <w:rFonts w:hint="eastAsia"/>
          <w:sz w:val="21"/>
          <w:szCs w:val="21"/>
        </w:rPr>
        <w:t>4、付款方式：</w:t>
      </w:r>
    </w:p>
    <w:p>
      <w:pPr>
        <w:spacing w:line="440" w:lineRule="exact"/>
        <w:ind w:firstLine="465"/>
        <w:rPr>
          <w:sz w:val="21"/>
          <w:szCs w:val="21"/>
        </w:rPr>
      </w:pPr>
      <w:r>
        <w:rPr>
          <w:rFonts w:hint="eastAsia"/>
          <w:sz w:val="21"/>
          <w:szCs w:val="21"/>
        </w:rPr>
        <w:t>（1）维保服务满半年，采购人对中标人半年期服务质量考核验收通过后，凭中标人提供的正式发票，支付合同总额的50%；</w:t>
      </w:r>
    </w:p>
    <w:p>
      <w:pPr>
        <w:spacing w:line="440" w:lineRule="exact"/>
        <w:ind w:firstLine="465"/>
        <w:rPr>
          <w:sz w:val="21"/>
          <w:szCs w:val="21"/>
        </w:rPr>
      </w:pPr>
      <w:r>
        <w:rPr>
          <w:rFonts w:hint="eastAsia"/>
          <w:sz w:val="21"/>
          <w:szCs w:val="21"/>
        </w:rPr>
        <w:t>（2）维保服务满一年，采购人对中标人全年期服务质量考核验收通过后，凭中标人提供的正式发票，支付合同总额的50%；</w:t>
      </w:r>
    </w:p>
    <w:p>
      <w:pPr>
        <w:spacing w:line="440" w:lineRule="exact"/>
        <w:ind w:firstLine="465"/>
        <w:rPr>
          <w:sz w:val="21"/>
          <w:szCs w:val="21"/>
        </w:rPr>
      </w:pPr>
      <w:r>
        <w:rPr>
          <w:rFonts w:hint="eastAsia"/>
          <w:sz w:val="21"/>
          <w:szCs w:val="21"/>
        </w:rPr>
        <w:t>（3）采购人不承担因资金不能及时到位给中标人造成的任何损失。</w:t>
      </w:r>
    </w:p>
    <w:p>
      <w:pPr>
        <w:spacing w:line="440" w:lineRule="exact"/>
        <w:ind w:firstLine="465"/>
        <w:rPr>
          <w:sz w:val="21"/>
          <w:szCs w:val="21"/>
        </w:rPr>
      </w:pPr>
      <w:r>
        <w:rPr>
          <w:rFonts w:hint="eastAsia"/>
          <w:sz w:val="21"/>
          <w:szCs w:val="21"/>
        </w:rPr>
        <w:t>5、报价要求：</w:t>
      </w:r>
    </w:p>
    <w:p>
      <w:pPr>
        <w:spacing w:line="440" w:lineRule="exact"/>
        <w:ind w:firstLine="465"/>
        <w:rPr>
          <w:sz w:val="21"/>
          <w:szCs w:val="21"/>
        </w:rPr>
      </w:pPr>
      <w:r>
        <w:rPr>
          <w:rFonts w:hint="eastAsia"/>
          <w:sz w:val="21"/>
          <w:szCs w:val="21"/>
        </w:rPr>
        <w:t>投标总价中必须包括完成项目全部内容的费用（含成本、人员福利、保险、税费、利润等），费用不管是否在投标人报价书中单列，均视为投标总价中已包括该费用，中标后的价格为一次性不变价，在合同有效期内不作调整。</w:t>
      </w:r>
    </w:p>
    <w:p>
      <w:pPr>
        <w:spacing w:line="440" w:lineRule="exact"/>
        <w:ind w:firstLine="465"/>
        <w:rPr>
          <w:sz w:val="21"/>
          <w:szCs w:val="21"/>
        </w:rPr>
      </w:pPr>
      <w:r>
        <w:rPr>
          <w:rFonts w:hint="eastAsia"/>
          <w:sz w:val="21"/>
          <w:szCs w:val="21"/>
        </w:rPr>
        <w:t>6、售后服务：</w:t>
      </w:r>
    </w:p>
    <w:p>
      <w:pPr>
        <w:spacing w:line="440" w:lineRule="exact"/>
        <w:ind w:firstLine="465"/>
        <w:rPr>
          <w:sz w:val="21"/>
          <w:szCs w:val="21"/>
        </w:rPr>
      </w:pPr>
      <w:r>
        <w:rPr>
          <w:rFonts w:hint="eastAsia"/>
          <w:sz w:val="21"/>
          <w:szCs w:val="21"/>
        </w:rPr>
        <w:t>（1）中标人须保持与采购人的联系，随时交流维保情况，成立专门工作小组为采购人解决遇到的问题。</w:t>
      </w:r>
    </w:p>
    <w:p>
      <w:pPr>
        <w:spacing w:line="440" w:lineRule="exact"/>
        <w:ind w:firstLine="465"/>
        <w:rPr>
          <w:sz w:val="21"/>
          <w:szCs w:val="21"/>
        </w:rPr>
      </w:pPr>
      <w:r>
        <w:rPr>
          <w:rFonts w:hint="eastAsia"/>
          <w:sz w:val="21"/>
          <w:szCs w:val="21"/>
        </w:rPr>
        <w:t>（2）严格按照设备的维修保养规范进行修复，保质保量。</w:t>
      </w:r>
    </w:p>
    <w:p>
      <w:pPr>
        <w:spacing w:line="440" w:lineRule="exact"/>
        <w:ind w:firstLine="465"/>
        <w:rPr>
          <w:sz w:val="21"/>
          <w:szCs w:val="21"/>
        </w:rPr>
      </w:pPr>
      <w:r>
        <w:rPr>
          <w:rFonts w:hint="eastAsia"/>
          <w:sz w:val="21"/>
          <w:szCs w:val="21"/>
        </w:rPr>
        <w:t>7、培训要求：</w:t>
      </w:r>
    </w:p>
    <w:p>
      <w:pPr>
        <w:spacing w:line="440" w:lineRule="exact"/>
        <w:ind w:firstLine="465"/>
        <w:rPr>
          <w:sz w:val="21"/>
          <w:szCs w:val="21"/>
        </w:rPr>
      </w:pPr>
      <w:r>
        <w:rPr>
          <w:rFonts w:hint="eastAsia"/>
          <w:sz w:val="21"/>
          <w:szCs w:val="21"/>
        </w:rPr>
        <w:t>（1）每季度至少提供一次培训，制定详细的培训方案，提供技术培训、操作培训和现场指导，完成对本服务项目内的所有系统软硬件的免费培训。培训方案要详细描述每次培训的具体内容、深度和时间安排。</w:t>
      </w:r>
    </w:p>
    <w:p>
      <w:pPr>
        <w:spacing w:line="440" w:lineRule="exact"/>
        <w:ind w:firstLine="465"/>
        <w:rPr>
          <w:sz w:val="21"/>
          <w:szCs w:val="21"/>
        </w:rPr>
      </w:pPr>
      <w:r>
        <w:rPr>
          <w:rFonts w:hint="eastAsia"/>
          <w:sz w:val="21"/>
          <w:szCs w:val="21"/>
        </w:rPr>
        <w:t>（2）培训方式应包括技术讲课、操作示范、参观学习和其它必须的业务指导和技术咨询，确保采购人受训人员对系统基本原理、技术特性、操作规范、运行规程、管理维护等方面获得全面了解和掌握。</w:t>
      </w:r>
    </w:p>
    <w:sectPr>
      <w:headerReference r:id="rId3" w:type="first"/>
      <w:pgSz w:w="11906" w:h="16838"/>
      <w:pgMar w:top="1021" w:right="1418" w:bottom="737" w:left="1418" w:header="1021" w:footer="737"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right" w:pos="9000"/>
        <w:tab w:val="clear" w:pos="8306"/>
      </w:tabs>
      <w:ind w:right="-94" w:rightChars="-39" w:firstLine="90" w:firstLineChars="5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5D3D"/>
    <w:rsid w:val="000031AD"/>
    <w:rsid w:val="00004070"/>
    <w:rsid w:val="000040B3"/>
    <w:rsid w:val="00004191"/>
    <w:rsid w:val="000064D9"/>
    <w:rsid w:val="000073C3"/>
    <w:rsid w:val="0001618E"/>
    <w:rsid w:val="000162A1"/>
    <w:rsid w:val="0001755D"/>
    <w:rsid w:val="000234E8"/>
    <w:rsid w:val="00030786"/>
    <w:rsid w:val="0003117F"/>
    <w:rsid w:val="00032B93"/>
    <w:rsid w:val="000352AE"/>
    <w:rsid w:val="00036D7C"/>
    <w:rsid w:val="00037ADC"/>
    <w:rsid w:val="00037D87"/>
    <w:rsid w:val="000422B6"/>
    <w:rsid w:val="000436F9"/>
    <w:rsid w:val="000448EF"/>
    <w:rsid w:val="00045C44"/>
    <w:rsid w:val="00046119"/>
    <w:rsid w:val="000474B0"/>
    <w:rsid w:val="00051054"/>
    <w:rsid w:val="00051E12"/>
    <w:rsid w:val="00052EF7"/>
    <w:rsid w:val="00056A30"/>
    <w:rsid w:val="00057935"/>
    <w:rsid w:val="00057E12"/>
    <w:rsid w:val="00057E25"/>
    <w:rsid w:val="000648E6"/>
    <w:rsid w:val="00070DDA"/>
    <w:rsid w:val="00072599"/>
    <w:rsid w:val="00072D4A"/>
    <w:rsid w:val="00073560"/>
    <w:rsid w:val="00075A37"/>
    <w:rsid w:val="00075E56"/>
    <w:rsid w:val="000827A1"/>
    <w:rsid w:val="00084433"/>
    <w:rsid w:val="00085032"/>
    <w:rsid w:val="00085495"/>
    <w:rsid w:val="000922D2"/>
    <w:rsid w:val="0009390C"/>
    <w:rsid w:val="00094310"/>
    <w:rsid w:val="0009760D"/>
    <w:rsid w:val="00097D99"/>
    <w:rsid w:val="00097FD4"/>
    <w:rsid w:val="000A06B7"/>
    <w:rsid w:val="000A2C4D"/>
    <w:rsid w:val="000A4512"/>
    <w:rsid w:val="000A5FA4"/>
    <w:rsid w:val="000A6026"/>
    <w:rsid w:val="000A63D3"/>
    <w:rsid w:val="000B0405"/>
    <w:rsid w:val="000B0D5B"/>
    <w:rsid w:val="000B1F6C"/>
    <w:rsid w:val="000B3E7A"/>
    <w:rsid w:val="000B4831"/>
    <w:rsid w:val="000B55F3"/>
    <w:rsid w:val="000B6BB3"/>
    <w:rsid w:val="000B6C80"/>
    <w:rsid w:val="000B6C8A"/>
    <w:rsid w:val="000B76C1"/>
    <w:rsid w:val="000B7EA3"/>
    <w:rsid w:val="000C10E2"/>
    <w:rsid w:val="000C308B"/>
    <w:rsid w:val="000C4445"/>
    <w:rsid w:val="000C6579"/>
    <w:rsid w:val="000D007B"/>
    <w:rsid w:val="000D296C"/>
    <w:rsid w:val="000D5820"/>
    <w:rsid w:val="000D6EC8"/>
    <w:rsid w:val="000D7599"/>
    <w:rsid w:val="000D7956"/>
    <w:rsid w:val="000D7A58"/>
    <w:rsid w:val="000E01A1"/>
    <w:rsid w:val="000E2562"/>
    <w:rsid w:val="000E2D62"/>
    <w:rsid w:val="000E3863"/>
    <w:rsid w:val="000E3ACA"/>
    <w:rsid w:val="000E3B78"/>
    <w:rsid w:val="000E44AC"/>
    <w:rsid w:val="000E4C03"/>
    <w:rsid w:val="000E5697"/>
    <w:rsid w:val="000E6ACD"/>
    <w:rsid w:val="000E758E"/>
    <w:rsid w:val="000E7792"/>
    <w:rsid w:val="000F3023"/>
    <w:rsid w:val="000F4449"/>
    <w:rsid w:val="000F59BF"/>
    <w:rsid w:val="000F6245"/>
    <w:rsid w:val="000F7635"/>
    <w:rsid w:val="00100398"/>
    <w:rsid w:val="001008AA"/>
    <w:rsid w:val="0010220E"/>
    <w:rsid w:val="0010224D"/>
    <w:rsid w:val="00103C65"/>
    <w:rsid w:val="00104D5F"/>
    <w:rsid w:val="00105438"/>
    <w:rsid w:val="001101C2"/>
    <w:rsid w:val="00110E27"/>
    <w:rsid w:val="00112C2B"/>
    <w:rsid w:val="00114454"/>
    <w:rsid w:val="001147C0"/>
    <w:rsid w:val="00114EAD"/>
    <w:rsid w:val="00115611"/>
    <w:rsid w:val="00117B83"/>
    <w:rsid w:val="00120063"/>
    <w:rsid w:val="00123666"/>
    <w:rsid w:val="00124616"/>
    <w:rsid w:val="001272BD"/>
    <w:rsid w:val="001272D8"/>
    <w:rsid w:val="00130076"/>
    <w:rsid w:val="001311D6"/>
    <w:rsid w:val="00131495"/>
    <w:rsid w:val="001318DA"/>
    <w:rsid w:val="00131F7C"/>
    <w:rsid w:val="001328A3"/>
    <w:rsid w:val="001337FD"/>
    <w:rsid w:val="001346AE"/>
    <w:rsid w:val="001350E2"/>
    <w:rsid w:val="00136513"/>
    <w:rsid w:val="001366BB"/>
    <w:rsid w:val="001367B3"/>
    <w:rsid w:val="00136C9F"/>
    <w:rsid w:val="001422B9"/>
    <w:rsid w:val="00144D0D"/>
    <w:rsid w:val="00145B3E"/>
    <w:rsid w:val="00145CC4"/>
    <w:rsid w:val="00147A9B"/>
    <w:rsid w:val="00147D68"/>
    <w:rsid w:val="00151168"/>
    <w:rsid w:val="00151377"/>
    <w:rsid w:val="00151624"/>
    <w:rsid w:val="001516D8"/>
    <w:rsid w:val="00152015"/>
    <w:rsid w:val="001534F1"/>
    <w:rsid w:val="0015409E"/>
    <w:rsid w:val="00154650"/>
    <w:rsid w:val="00155A99"/>
    <w:rsid w:val="001563C7"/>
    <w:rsid w:val="00156C0B"/>
    <w:rsid w:val="001574A5"/>
    <w:rsid w:val="0015777B"/>
    <w:rsid w:val="00157973"/>
    <w:rsid w:val="001603F8"/>
    <w:rsid w:val="00160A9B"/>
    <w:rsid w:val="00160CE0"/>
    <w:rsid w:val="00163343"/>
    <w:rsid w:val="00163BE5"/>
    <w:rsid w:val="00166393"/>
    <w:rsid w:val="00167C98"/>
    <w:rsid w:val="00170107"/>
    <w:rsid w:val="001702B1"/>
    <w:rsid w:val="00171603"/>
    <w:rsid w:val="001757B5"/>
    <w:rsid w:val="00180068"/>
    <w:rsid w:val="0018167C"/>
    <w:rsid w:val="001818B8"/>
    <w:rsid w:val="0018573A"/>
    <w:rsid w:val="001863D4"/>
    <w:rsid w:val="00190AD4"/>
    <w:rsid w:val="00192BA5"/>
    <w:rsid w:val="00195C60"/>
    <w:rsid w:val="00197A1B"/>
    <w:rsid w:val="001A038C"/>
    <w:rsid w:val="001A119E"/>
    <w:rsid w:val="001A641B"/>
    <w:rsid w:val="001B0C11"/>
    <w:rsid w:val="001B14B9"/>
    <w:rsid w:val="001B22F6"/>
    <w:rsid w:val="001B2551"/>
    <w:rsid w:val="001B2973"/>
    <w:rsid w:val="001B434E"/>
    <w:rsid w:val="001B6BAC"/>
    <w:rsid w:val="001C4137"/>
    <w:rsid w:val="001C41B7"/>
    <w:rsid w:val="001C43AC"/>
    <w:rsid w:val="001C4547"/>
    <w:rsid w:val="001C4679"/>
    <w:rsid w:val="001C4A74"/>
    <w:rsid w:val="001C65D3"/>
    <w:rsid w:val="001C6BBA"/>
    <w:rsid w:val="001C77EA"/>
    <w:rsid w:val="001D07A4"/>
    <w:rsid w:val="001D0B33"/>
    <w:rsid w:val="001D2496"/>
    <w:rsid w:val="001D5142"/>
    <w:rsid w:val="001D6300"/>
    <w:rsid w:val="001D6BDE"/>
    <w:rsid w:val="001D77F4"/>
    <w:rsid w:val="001D7AF9"/>
    <w:rsid w:val="001E1A47"/>
    <w:rsid w:val="001E333A"/>
    <w:rsid w:val="001E380C"/>
    <w:rsid w:val="001E4DDF"/>
    <w:rsid w:val="001E5C34"/>
    <w:rsid w:val="001E614E"/>
    <w:rsid w:val="001E6188"/>
    <w:rsid w:val="001E628A"/>
    <w:rsid w:val="001E62FA"/>
    <w:rsid w:val="001E6C95"/>
    <w:rsid w:val="001E76A3"/>
    <w:rsid w:val="001F0D0C"/>
    <w:rsid w:val="001F3CBC"/>
    <w:rsid w:val="001F3DE3"/>
    <w:rsid w:val="001F545E"/>
    <w:rsid w:val="0020107F"/>
    <w:rsid w:val="00201705"/>
    <w:rsid w:val="00201F53"/>
    <w:rsid w:val="00201F95"/>
    <w:rsid w:val="002026AF"/>
    <w:rsid w:val="00203DCF"/>
    <w:rsid w:val="00204BDA"/>
    <w:rsid w:val="00204F34"/>
    <w:rsid w:val="00206E70"/>
    <w:rsid w:val="00207615"/>
    <w:rsid w:val="00207FBE"/>
    <w:rsid w:val="00211CD7"/>
    <w:rsid w:val="00212DE3"/>
    <w:rsid w:val="00212E09"/>
    <w:rsid w:val="00212E57"/>
    <w:rsid w:val="00215202"/>
    <w:rsid w:val="0021589E"/>
    <w:rsid w:val="00215BE3"/>
    <w:rsid w:val="00216B27"/>
    <w:rsid w:val="00216F3D"/>
    <w:rsid w:val="0022075C"/>
    <w:rsid w:val="0022149D"/>
    <w:rsid w:val="002214C3"/>
    <w:rsid w:val="002239E7"/>
    <w:rsid w:val="0022646B"/>
    <w:rsid w:val="002303FA"/>
    <w:rsid w:val="002343E0"/>
    <w:rsid w:val="00235B90"/>
    <w:rsid w:val="00236DA5"/>
    <w:rsid w:val="0024123B"/>
    <w:rsid w:val="0024159E"/>
    <w:rsid w:val="00242F7A"/>
    <w:rsid w:val="0024370F"/>
    <w:rsid w:val="002462A4"/>
    <w:rsid w:val="00250506"/>
    <w:rsid w:val="00251743"/>
    <w:rsid w:val="00252B4E"/>
    <w:rsid w:val="00252CB6"/>
    <w:rsid w:val="00255092"/>
    <w:rsid w:val="00257F81"/>
    <w:rsid w:val="00260A84"/>
    <w:rsid w:val="00260DB3"/>
    <w:rsid w:val="00263E09"/>
    <w:rsid w:val="0026436C"/>
    <w:rsid w:val="002645A0"/>
    <w:rsid w:val="00264905"/>
    <w:rsid w:val="00265BD2"/>
    <w:rsid w:val="002666C9"/>
    <w:rsid w:val="00266D26"/>
    <w:rsid w:val="0026750E"/>
    <w:rsid w:val="00267AA1"/>
    <w:rsid w:val="00267E48"/>
    <w:rsid w:val="00267F7F"/>
    <w:rsid w:val="0027426C"/>
    <w:rsid w:val="00274BD2"/>
    <w:rsid w:val="00275595"/>
    <w:rsid w:val="00275CA5"/>
    <w:rsid w:val="00277149"/>
    <w:rsid w:val="002801C5"/>
    <w:rsid w:val="00280229"/>
    <w:rsid w:val="0028175C"/>
    <w:rsid w:val="002827A2"/>
    <w:rsid w:val="00284BA7"/>
    <w:rsid w:val="00286824"/>
    <w:rsid w:val="002868F0"/>
    <w:rsid w:val="00286D51"/>
    <w:rsid w:val="00286E3F"/>
    <w:rsid w:val="002876E1"/>
    <w:rsid w:val="00287974"/>
    <w:rsid w:val="00290E44"/>
    <w:rsid w:val="002912EC"/>
    <w:rsid w:val="0029434A"/>
    <w:rsid w:val="002947A6"/>
    <w:rsid w:val="002955E9"/>
    <w:rsid w:val="0029667E"/>
    <w:rsid w:val="00296750"/>
    <w:rsid w:val="00297567"/>
    <w:rsid w:val="002A006B"/>
    <w:rsid w:val="002A0709"/>
    <w:rsid w:val="002A0C00"/>
    <w:rsid w:val="002A172E"/>
    <w:rsid w:val="002A4090"/>
    <w:rsid w:val="002B32D6"/>
    <w:rsid w:val="002B378D"/>
    <w:rsid w:val="002B3F91"/>
    <w:rsid w:val="002B4EB6"/>
    <w:rsid w:val="002B5764"/>
    <w:rsid w:val="002B6488"/>
    <w:rsid w:val="002B6CAB"/>
    <w:rsid w:val="002B7DE8"/>
    <w:rsid w:val="002C06C6"/>
    <w:rsid w:val="002C23C1"/>
    <w:rsid w:val="002C2776"/>
    <w:rsid w:val="002C76B8"/>
    <w:rsid w:val="002D0E9D"/>
    <w:rsid w:val="002D1497"/>
    <w:rsid w:val="002D3CAD"/>
    <w:rsid w:val="002D4B8E"/>
    <w:rsid w:val="002D5EF8"/>
    <w:rsid w:val="002D615C"/>
    <w:rsid w:val="002D65FE"/>
    <w:rsid w:val="002D69C2"/>
    <w:rsid w:val="002E115A"/>
    <w:rsid w:val="002E118D"/>
    <w:rsid w:val="002E1386"/>
    <w:rsid w:val="002E2B44"/>
    <w:rsid w:val="002E3445"/>
    <w:rsid w:val="002E34DC"/>
    <w:rsid w:val="002E5AC0"/>
    <w:rsid w:val="002F00F8"/>
    <w:rsid w:val="002F020D"/>
    <w:rsid w:val="002F15F8"/>
    <w:rsid w:val="002F1B3F"/>
    <w:rsid w:val="002F20BF"/>
    <w:rsid w:val="002F2D0C"/>
    <w:rsid w:val="002F4382"/>
    <w:rsid w:val="002F4695"/>
    <w:rsid w:val="002F47F7"/>
    <w:rsid w:val="00300415"/>
    <w:rsid w:val="0030043F"/>
    <w:rsid w:val="00301B22"/>
    <w:rsid w:val="00305862"/>
    <w:rsid w:val="00305DF8"/>
    <w:rsid w:val="00305E7B"/>
    <w:rsid w:val="00306031"/>
    <w:rsid w:val="00306CCF"/>
    <w:rsid w:val="00306E4E"/>
    <w:rsid w:val="003075E1"/>
    <w:rsid w:val="0031053C"/>
    <w:rsid w:val="003110C1"/>
    <w:rsid w:val="00311160"/>
    <w:rsid w:val="003116B6"/>
    <w:rsid w:val="00311A50"/>
    <w:rsid w:val="00314A66"/>
    <w:rsid w:val="003152ED"/>
    <w:rsid w:val="0031557D"/>
    <w:rsid w:val="00315981"/>
    <w:rsid w:val="00317290"/>
    <w:rsid w:val="00320D19"/>
    <w:rsid w:val="00321376"/>
    <w:rsid w:val="0032191B"/>
    <w:rsid w:val="00323B48"/>
    <w:rsid w:val="003242EE"/>
    <w:rsid w:val="0032580F"/>
    <w:rsid w:val="00325CE8"/>
    <w:rsid w:val="003261E3"/>
    <w:rsid w:val="0032676A"/>
    <w:rsid w:val="003325E4"/>
    <w:rsid w:val="00332961"/>
    <w:rsid w:val="00332A38"/>
    <w:rsid w:val="00332CFE"/>
    <w:rsid w:val="00335E0D"/>
    <w:rsid w:val="00336A95"/>
    <w:rsid w:val="00337FC9"/>
    <w:rsid w:val="00340F87"/>
    <w:rsid w:val="0034161E"/>
    <w:rsid w:val="00343BDD"/>
    <w:rsid w:val="00346DD8"/>
    <w:rsid w:val="003475C6"/>
    <w:rsid w:val="003501A6"/>
    <w:rsid w:val="00350AEE"/>
    <w:rsid w:val="0035122C"/>
    <w:rsid w:val="00351B72"/>
    <w:rsid w:val="003521CC"/>
    <w:rsid w:val="00354EB6"/>
    <w:rsid w:val="003579BC"/>
    <w:rsid w:val="00357A5F"/>
    <w:rsid w:val="00360A84"/>
    <w:rsid w:val="00360B23"/>
    <w:rsid w:val="003617FE"/>
    <w:rsid w:val="00362299"/>
    <w:rsid w:val="003632F8"/>
    <w:rsid w:val="003640B0"/>
    <w:rsid w:val="003640B5"/>
    <w:rsid w:val="003643FC"/>
    <w:rsid w:val="00365D37"/>
    <w:rsid w:val="00367EC3"/>
    <w:rsid w:val="00370FB4"/>
    <w:rsid w:val="00371E9F"/>
    <w:rsid w:val="00374600"/>
    <w:rsid w:val="0037513F"/>
    <w:rsid w:val="00375CF1"/>
    <w:rsid w:val="0037623B"/>
    <w:rsid w:val="003771E0"/>
    <w:rsid w:val="003772E6"/>
    <w:rsid w:val="0038022F"/>
    <w:rsid w:val="003846A4"/>
    <w:rsid w:val="00386063"/>
    <w:rsid w:val="00386B87"/>
    <w:rsid w:val="003873F9"/>
    <w:rsid w:val="00387A28"/>
    <w:rsid w:val="00387EE9"/>
    <w:rsid w:val="00390B25"/>
    <w:rsid w:val="00390DA2"/>
    <w:rsid w:val="00394349"/>
    <w:rsid w:val="003965E6"/>
    <w:rsid w:val="00397D68"/>
    <w:rsid w:val="003A13A2"/>
    <w:rsid w:val="003A184C"/>
    <w:rsid w:val="003A21E5"/>
    <w:rsid w:val="003A419B"/>
    <w:rsid w:val="003A425E"/>
    <w:rsid w:val="003A4D11"/>
    <w:rsid w:val="003A567E"/>
    <w:rsid w:val="003A57C6"/>
    <w:rsid w:val="003A6619"/>
    <w:rsid w:val="003B073F"/>
    <w:rsid w:val="003B0CFC"/>
    <w:rsid w:val="003B117B"/>
    <w:rsid w:val="003B1993"/>
    <w:rsid w:val="003C0CE1"/>
    <w:rsid w:val="003C170B"/>
    <w:rsid w:val="003C1D53"/>
    <w:rsid w:val="003C2E39"/>
    <w:rsid w:val="003C4955"/>
    <w:rsid w:val="003C512E"/>
    <w:rsid w:val="003C555A"/>
    <w:rsid w:val="003C6FF3"/>
    <w:rsid w:val="003D0ADF"/>
    <w:rsid w:val="003D0CE4"/>
    <w:rsid w:val="003D1F23"/>
    <w:rsid w:val="003D1FF2"/>
    <w:rsid w:val="003D313D"/>
    <w:rsid w:val="003D4C70"/>
    <w:rsid w:val="003D5164"/>
    <w:rsid w:val="003D53F4"/>
    <w:rsid w:val="003E01A3"/>
    <w:rsid w:val="003E0FCB"/>
    <w:rsid w:val="003E2D6D"/>
    <w:rsid w:val="003E3819"/>
    <w:rsid w:val="003E3921"/>
    <w:rsid w:val="003E3A2E"/>
    <w:rsid w:val="003E46C3"/>
    <w:rsid w:val="003E5AA2"/>
    <w:rsid w:val="003E6697"/>
    <w:rsid w:val="003E69FE"/>
    <w:rsid w:val="003E7557"/>
    <w:rsid w:val="003F0AB8"/>
    <w:rsid w:val="003F4267"/>
    <w:rsid w:val="003F6745"/>
    <w:rsid w:val="003F7356"/>
    <w:rsid w:val="004031B7"/>
    <w:rsid w:val="00403D9B"/>
    <w:rsid w:val="00404124"/>
    <w:rsid w:val="004049F7"/>
    <w:rsid w:val="00405DDA"/>
    <w:rsid w:val="004106DE"/>
    <w:rsid w:val="0041111F"/>
    <w:rsid w:val="0041174C"/>
    <w:rsid w:val="00411E55"/>
    <w:rsid w:val="00412A04"/>
    <w:rsid w:val="0041313A"/>
    <w:rsid w:val="00415A8A"/>
    <w:rsid w:val="004205D5"/>
    <w:rsid w:val="0042193C"/>
    <w:rsid w:val="00423EFA"/>
    <w:rsid w:val="004248E5"/>
    <w:rsid w:val="00425E37"/>
    <w:rsid w:val="00425EF6"/>
    <w:rsid w:val="00426C46"/>
    <w:rsid w:val="004275F2"/>
    <w:rsid w:val="004318B7"/>
    <w:rsid w:val="00431F69"/>
    <w:rsid w:val="00432084"/>
    <w:rsid w:val="00433477"/>
    <w:rsid w:val="0043360B"/>
    <w:rsid w:val="004337E9"/>
    <w:rsid w:val="00433A0C"/>
    <w:rsid w:val="00433A57"/>
    <w:rsid w:val="004377ED"/>
    <w:rsid w:val="004424B0"/>
    <w:rsid w:val="00443473"/>
    <w:rsid w:val="0044369D"/>
    <w:rsid w:val="0044496A"/>
    <w:rsid w:val="004465B4"/>
    <w:rsid w:val="00446982"/>
    <w:rsid w:val="004469F2"/>
    <w:rsid w:val="0045043B"/>
    <w:rsid w:val="0045376E"/>
    <w:rsid w:val="00453AAA"/>
    <w:rsid w:val="00454D37"/>
    <w:rsid w:val="00455BB1"/>
    <w:rsid w:val="0045622E"/>
    <w:rsid w:val="00456CD2"/>
    <w:rsid w:val="00457766"/>
    <w:rsid w:val="00457EAC"/>
    <w:rsid w:val="00462C98"/>
    <w:rsid w:val="00463222"/>
    <w:rsid w:val="00463A91"/>
    <w:rsid w:val="00466F32"/>
    <w:rsid w:val="00467DB4"/>
    <w:rsid w:val="00470170"/>
    <w:rsid w:val="004706BD"/>
    <w:rsid w:val="004711A3"/>
    <w:rsid w:val="00471D85"/>
    <w:rsid w:val="00473482"/>
    <w:rsid w:val="00476420"/>
    <w:rsid w:val="004765A3"/>
    <w:rsid w:val="00480E8E"/>
    <w:rsid w:val="004821C0"/>
    <w:rsid w:val="00482AE8"/>
    <w:rsid w:val="00483806"/>
    <w:rsid w:val="004852F7"/>
    <w:rsid w:val="00486FC0"/>
    <w:rsid w:val="0049359D"/>
    <w:rsid w:val="00493E5F"/>
    <w:rsid w:val="00493F2A"/>
    <w:rsid w:val="00494B14"/>
    <w:rsid w:val="0049673C"/>
    <w:rsid w:val="00497921"/>
    <w:rsid w:val="004A2DF6"/>
    <w:rsid w:val="004A3705"/>
    <w:rsid w:val="004A420E"/>
    <w:rsid w:val="004A5321"/>
    <w:rsid w:val="004A6059"/>
    <w:rsid w:val="004A7358"/>
    <w:rsid w:val="004A7954"/>
    <w:rsid w:val="004A7C56"/>
    <w:rsid w:val="004B2829"/>
    <w:rsid w:val="004B3AC7"/>
    <w:rsid w:val="004B436C"/>
    <w:rsid w:val="004B507A"/>
    <w:rsid w:val="004B5B3B"/>
    <w:rsid w:val="004B7AB4"/>
    <w:rsid w:val="004C299B"/>
    <w:rsid w:val="004C5593"/>
    <w:rsid w:val="004C58D0"/>
    <w:rsid w:val="004C5CE0"/>
    <w:rsid w:val="004C65B2"/>
    <w:rsid w:val="004D0991"/>
    <w:rsid w:val="004D205B"/>
    <w:rsid w:val="004D289F"/>
    <w:rsid w:val="004D4690"/>
    <w:rsid w:val="004D5C21"/>
    <w:rsid w:val="004E0E9B"/>
    <w:rsid w:val="004E3B60"/>
    <w:rsid w:val="004E420A"/>
    <w:rsid w:val="004E5F0E"/>
    <w:rsid w:val="004F3D1E"/>
    <w:rsid w:val="004F4D93"/>
    <w:rsid w:val="004F5FF0"/>
    <w:rsid w:val="004F6514"/>
    <w:rsid w:val="0050019D"/>
    <w:rsid w:val="00500671"/>
    <w:rsid w:val="00500718"/>
    <w:rsid w:val="00501A6C"/>
    <w:rsid w:val="00501AE7"/>
    <w:rsid w:val="00501FEA"/>
    <w:rsid w:val="00504333"/>
    <w:rsid w:val="00506416"/>
    <w:rsid w:val="005112D5"/>
    <w:rsid w:val="00512695"/>
    <w:rsid w:val="00514497"/>
    <w:rsid w:val="00516747"/>
    <w:rsid w:val="00517FA4"/>
    <w:rsid w:val="00520438"/>
    <w:rsid w:val="00521321"/>
    <w:rsid w:val="005220A7"/>
    <w:rsid w:val="0052573C"/>
    <w:rsid w:val="00525D83"/>
    <w:rsid w:val="0053011F"/>
    <w:rsid w:val="00530138"/>
    <w:rsid w:val="00530C45"/>
    <w:rsid w:val="00530DA3"/>
    <w:rsid w:val="005312FA"/>
    <w:rsid w:val="0053193C"/>
    <w:rsid w:val="00532512"/>
    <w:rsid w:val="005328F5"/>
    <w:rsid w:val="00533624"/>
    <w:rsid w:val="0053408A"/>
    <w:rsid w:val="005343BB"/>
    <w:rsid w:val="00534A44"/>
    <w:rsid w:val="00534E39"/>
    <w:rsid w:val="00540876"/>
    <w:rsid w:val="00541532"/>
    <w:rsid w:val="00543C8F"/>
    <w:rsid w:val="005447FB"/>
    <w:rsid w:val="00545459"/>
    <w:rsid w:val="00545815"/>
    <w:rsid w:val="00551002"/>
    <w:rsid w:val="00551A90"/>
    <w:rsid w:val="0055355D"/>
    <w:rsid w:val="0055549C"/>
    <w:rsid w:val="005560EC"/>
    <w:rsid w:val="00556514"/>
    <w:rsid w:val="00556E31"/>
    <w:rsid w:val="00556F0B"/>
    <w:rsid w:val="00561A1C"/>
    <w:rsid w:val="0056443B"/>
    <w:rsid w:val="00567F98"/>
    <w:rsid w:val="00570199"/>
    <w:rsid w:val="00570D6B"/>
    <w:rsid w:val="00572CBD"/>
    <w:rsid w:val="005731E6"/>
    <w:rsid w:val="005732D6"/>
    <w:rsid w:val="00573FCF"/>
    <w:rsid w:val="00574169"/>
    <w:rsid w:val="00577E55"/>
    <w:rsid w:val="00582A2D"/>
    <w:rsid w:val="00584657"/>
    <w:rsid w:val="0058691A"/>
    <w:rsid w:val="00587C29"/>
    <w:rsid w:val="00590854"/>
    <w:rsid w:val="00590A70"/>
    <w:rsid w:val="005918B5"/>
    <w:rsid w:val="00591A83"/>
    <w:rsid w:val="00592329"/>
    <w:rsid w:val="00595EE1"/>
    <w:rsid w:val="00596125"/>
    <w:rsid w:val="005A05C5"/>
    <w:rsid w:val="005A07A1"/>
    <w:rsid w:val="005A26B3"/>
    <w:rsid w:val="005A44F2"/>
    <w:rsid w:val="005A466C"/>
    <w:rsid w:val="005A744E"/>
    <w:rsid w:val="005B10E5"/>
    <w:rsid w:val="005B25BE"/>
    <w:rsid w:val="005B2E27"/>
    <w:rsid w:val="005B3D1A"/>
    <w:rsid w:val="005B5E04"/>
    <w:rsid w:val="005C2C79"/>
    <w:rsid w:val="005C2DD4"/>
    <w:rsid w:val="005C2E85"/>
    <w:rsid w:val="005C3697"/>
    <w:rsid w:val="005C4EAE"/>
    <w:rsid w:val="005C6E94"/>
    <w:rsid w:val="005C78D2"/>
    <w:rsid w:val="005D01D2"/>
    <w:rsid w:val="005D229A"/>
    <w:rsid w:val="005D25DB"/>
    <w:rsid w:val="005D2F9A"/>
    <w:rsid w:val="005D43FA"/>
    <w:rsid w:val="005D4C85"/>
    <w:rsid w:val="005D522B"/>
    <w:rsid w:val="005D5635"/>
    <w:rsid w:val="005D5B5E"/>
    <w:rsid w:val="005E024E"/>
    <w:rsid w:val="005E1E81"/>
    <w:rsid w:val="005E2009"/>
    <w:rsid w:val="005E2212"/>
    <w:rsid w:val="005E24A4"/>
    <w:rsid w:val="005E32B3"/>
    <w:rsid w:val="005E391C"/>
    <w:rsid w:val="005E477E"/>
    <w:rsid w:val="005E60FF"/>
    <w:rsid w:val="005F350B"/>
    <w:rsid w:val="005F46B7"/>
    <w:rsid w:val="005F4C46"/>
    <w:rsid w:val="005F6389"/>
    <w:rsid w:val="005F70AF"/>
    <w:rsid w:val="0060186B"/>
    <w:rsid w:val="00602ABF"/>
    <w:rsid w:val="00603384"/>
    <w:rsid w:val="00604E3C"/>
    <w:rsid w:val="006065EC"/>
    <w:rsid w:val="00606654"/>
    <w:rsid w:val="0060691B"/>
    <w:rsid w:val="006072A0"/>
    <w:rsid w:val="00607F28"/>
    <w:rsid w:val="00611982"/>
    <w:rsid w:val="0061419B"/>
    <w:rsid w:val="00614624"/>
    <w:rsid w:val="00615B5E"/>
    <w:rsid w:val="00615F77"/>
    <w:rsid w:val="00616680"/>
    <w:rsid w:val="00616F6D"/>
    <w:rsid w:val="00617927"/>
    <w:rsid w:val="00617952"/>
    <w:rsid w:val="00617B72"/>
    <w:rsid w:val="00620715"/>
    <w:rsid w:val="00621589"/>
    <w:rsid w:val="00625589"/>
    <w:rsid w:val="00625AFB"/>
    <w:rsid w:val="00626609"/>
    <w:rsid w:val="00626F1C"/>
    <w:rsid w:val="006315D3"/>
    <w:rsid w:val="0063181E"/>
    <w:rsid w:val="00632193"/>
    <w:rsid w:val="00634E7A"/>
    <w:rsid w:val="00635479"/>
    <w:rsid w:val="00635578"/>
    <w:rsid w:val="00635E05"/>
    <w:rsid w:val="00636DA6"/>
    <w:rsid w:val="00641DB2"/>
    <w:rsid w:val="00642B42"/>
    <w:rsid w:val="006455EA"/>
    <w:rsid w:val="00646AA1"/>
    <w:rsid w:val="00646D20"/>
    <w:rsid w:val="00652A97"/>
    <w:rsid w:val="0065375F"/>
    <w:rsid w:val="006537C8"/>
    <w:rsid w:val="00654C42"/>
    <w:rsid w:val="006561BF"/>
    <w:rsid w:val="00656C5E"/>
    <w:rsid w:val="00660B7C"/>
    <w:rsid w:val="006623AF"/>
    <w:rsid w:val="00662D0C"/>
    <w:rsid w:val="0066306C"/>
    <w:rsid w:val="00663EEF"/>
    <w:rsid w:val="00664996"/>
    <w:rsid w:val="00664FF9"/>
    <w:rsid w:val="006665F2"/>
    <w:rsid w:val="00671A90"/>
    <w:rsid w:val="00671FBB"/>
    <w:rsid w:val="00674E54"/>
    <w:rsid w:val="006751C4"/>
    <w:rsid w:val="006756C1"/>
    <w:rsid w:val="00677564"/>
    <w:rsid w:val="00677FD1"/>
    <w:rsid w:val="00680D59"/>
    <w:rsid w:val="006814AF"/>
    <w:rsid w:val="00682AC9"/>
    <w:rsid w:val="006839AD"/>
    <w:rsid w:val="00684675"/>
    <w:rsid w:val="00685387"/>
    <w:rsid w:val="006856EA"/>
    <w:rsid w:val="006867D3"/>
    <w:rsid w:val="00687650"/>
    <w:rsid w:val="00687A1D"/>
    <w:rsid w:val="0069022A"/>
    <w:rsid w:val="006904B0"/>
    <w:rsid w:val="00691EDB"/>
    <w:rsid w:val="00692AA5"/>
    <w:rsid w:val="0069327B"/>
    <w:rsid w:val="00694431"/>
    <w:rsid w:val="006951A2"/>
    <w:rsid w:val="00696166"/>
    <w:rsid w:val="006A0629"/>
    <w:rsid w:val="006A1F2A"/>
    <w:rsid w:val="006A38C7"/>
    <w:rsid w:val="006A3DEC"/>
    <w:rsid w:val="006A5C10"/>
    <w:rsid w:val="006A5F4F"/>
    <w:rsid w:val="006A6904"/>
    <w:rsid w:val="006A73F4"/>
    <w:rsid w:val="006B0383"/>
    <w:rsid w:val="006B1035"/>
    <w:rsid w:val="006B1304"/>
    <w:rsid w:val="006B2B73"/>
    <w:rsid w:val="006B44F8"/>
    <w:rsid w:val="006B697F"/>
    <w:rsid w:val="006C014E"/>
    <w:rsid w:val="006C138B"/>
    <w:rsid w:val="006C37E8"/>
    <w:rsid w:val="006C39AE"/>
    <w:rsid w:val="006C3A4D"/>
    <w:rsid w:val="006D01B3"/>
    <w:rsid w:val="006D196E"/>
    <w:rsid w:val="006D2079"/>
    <w:rsid w:val="006D257E"/>
    <w:rsid w:val="006D2932"/>
    <w:rsid w:val="006E0B56"/>
    <w:rsid w:val="006E0B95"/>
    <w:rsid w:val="006E2342"/>
    <w:rsid w:val="006E2A87"/>
    <w:rsid w:val="006E3DD3"/>
    <w:rsid w:val="006E52E9"/>
    <w:rsid w:val="006E7116"/>
    <w:rsid w:val="006F01C7"/>
    <w:rsid w:val="006F1016"/>
    <w:rsid w:val="006F22BC"/>
    <w:rsid w:val="006F2943"/>
    <w:rsid w:val="006F4290"/>
    <w:rsid w:val="006F47D2"/>
    <w:rsid w:val="006F537B"/>
    <w:rsid w:val="006F53D5"/>
    <w:rsid w:val="006F57A3"/>
    <w:rsid w:val="006F612B"/>
    <w:rsid w:val="006F6198"/>
    <w:rsid w:val="00701F69"/>
    <w:rsid w:val="0070420A"/>
    <w:rsid w:val="00706223"/>
    <w:rsid w:val="00706B9A"/>
    <w:rsid w:val="007078FB"/>
    <w:rsid w:val="00710536"/>
    <w:rsid w:val="00710A96"/>
    <w:rsid w:val="00712444"/>
    <w:rsid w:val="00712AF1"/>
    <w:rsid w:val="00712AFE"/>
    <w:rsid w:val="00712D7E"/>
    <w:rsid w:val="00713B45"/>
    <w:rsid w:val="00714D1B"/>
    <w:rsid w:val="00715A03"/>
    <w:rsid w:val="00715A47"/>
    <w:rsid w:val="00717ECD"/>
    <w:rsid w:val="00722C3D"/>
    <w:rsid w:val="00723362"/>
    <w:rsid w:val="00723510"/>
    <w:rsid w:val="0072373D"/>
    <w:rsid w:val="0072384A"/>
    <w:rsid w:val="00723E15"/>
    <w:rsid w:val="0072431D"/>
    <w:rsid w:val="007248FB"/>
    <w:rsid w:val="0072506A"/>
    <w:rsid w:val="0072512C"/>
    <w:rsid w:val="0072524A"/>
    <w:rsid w:val="007254B4"/>
    <w:rsid w:val="007263D9"/>
    <w:rsid w:val="007265A4"/>
    <w:rsid w:val="007266AD"/>
    <w:rsid w:val="00726890"/>
    <w:rsid w:val="00726CA3"/>
    <w:rsid w:val="00731849"/>
    <w:rsid w:val="00731D75"/>
    <w:rsid w:val="00732EDC"/>
    <w:rsid w:val="0073312E"/>
    <w:rsid w:val="00733E0A"/>
    <w:rsid w:val="0073401B"/>
    <w:rsid w:val="00736305"/>
    <w:rsid w:val="0074143D"/>
    <w:rsid w:val="007441BA"/>
    <w:rsid w:val="00745820"/>
    <w:rsid w:val="00747121"/>
    <w:rsid w:val="00751451"/>
    <w:rsid w:val="007533C2"/>
    <w:rsid w:val="00755F0B"/>
    <w:rsid w:val="00755FBD"/>
    <w:rsid w:val="0075648B"/>
    <w:rsid w:val="0075789D"/>
    <w:rsid w:val="00757B6E"/>
    <w:rsid w:val="007624F0"/>
    <w:rsid w:val="00762F95"/>
    <w:rsid w:val="00764F56"/>
    <w:rsid w:val="007663EF"/>
    <w:rsid w:val="007715DE"/>
    <w:rsid w:val="0077262E"/>
    <w:rsid w:val="00781052"/>
    <w:rsid w:val="007814A4"/>
    <w:rsid w:val="00781770"/>
    <w:rsid w:val="00781B7E"/>
    <w:rsid w:val="007824D5"/>
    <w:rsid w:val="00783EA1"/>
    <w:rsid w:val="007841BA"/>
    <w:rsid w:val="00785A07"/>
    <w:rsid w:val="007906E0"/>
    <w:rsid w:val="00790AD2"/>
    <w:rsid w:val="00791210"/>
    <w:rsid w:val="00794F6E"/>
    <w:rsid w:val="007951C3"/>
    <w:rsid w:val="00796009"/>
    <w:rsid w:val="007975EE"/>
    <w:rsid w:val="00797DE9"/>
    <w:rsid w:val="007A3846"/>
    <w:rsid w:val="007A4FC8"/>
    <w:rsid w:val="007A58EB"/>
    <w:rsid w:val="007A67CF"/>
    <w:rsid w:val="007A6D8A"/>
    <w:rsid w:val="007B1C9E"/>
    <w:rsid w:val="007B25BE"/>
    <w:rsid w:val="007B36DC"/>
    <w:rsid w:val="007B377C"/>
    <w:rsid w:val="007B3949"/>
    <w:rsid w:val="007B701E"/>
    <w:rsid w:val="007C079F"/>
    <w:rsid w:val="007C4876"/>
    <w:rsid w:val="007C632B"/>
    <w:rsid w:val="007C6D7C"/>
    <w:rsid w:val="007C71F9"/>
    <w:rsid w:val="007C7262"/>
    <w:rsid w:val="007C74E8"/>
    <w:rsid w:val="007D13C0"/>
    <w:rsid w:val="007D3A0A"/>
    <w:rsid w:val="007D3D34"/>
    <w:rsid w:val="007D41EA"/>
    <w:rsid w:val="007D44DF"/>
    <w:rsid w:val="007D7679"/>
    <w:rsid w:val="007E0FCE"/>
    <w:rsid w:val="007E2260"/>
    <w:rsid w:val="007E30F6"/>
    <w:rsid w:val="007E3A44"/>
    <w:rsid w:val="007E407E"/>
    <w:rsid w:val="007E4747"/>
    <w:rsid w:val="007F0563"/>
    <w:rsid w:val="007F17AD"/>
    <w:rsid w:val="007F2267"/>
    <w:rsid w:val="007F363E"/>
    <w:rsid w:val="007F55C7"/>
    <w:rsid w:val="007F5D3D"/>
    <w:rsid w:val="007F6250"/>
    <w:rsid w:val="007F66DD"/>
    <w:rsid w:val="00800307"/>
    <w:rsid w:val="00800398"/>
    <w:rsid w:val="00800EB1"/>
    <w:rsid w:val="00803E70"/>
    <w:rsid w:val="00805AD5"/>
    <w:rsid w:val="00805CC9"/>
    <w:rsid w:val="00806D39"/>
    <w:rsid w:val="00807D89"/>
    <w:rsid w:val="008104B1"/>
    <w:rsid w:val="00811531"/>
    <w:rsid w:val="00811BA5"/>
    <w:rsid w:val="00812EF4"/>
    <w:rsid w:val="00813C29"/>
    <w:rsid w:val="0081477F"/>
    <w:rsid w:val="00814C41"/>
    <w:rsid w:val="00815EA4"/>
    <w:rsid w:val="0082073D"/>
    <w:rsid w:val="008207F6"/>
    <w:rsid w:val="008211C8"/>
    <w:rsid w:val="008225B5"/>
    <w:rsid w:val="00823526"/>
    <w:rsid w:val="008236C9"/>
    <w:rsid w:val="00823A2A"/>
    <w:rsid w:val="00825307"/>
    <w:rsid w:val="00825704"/>
    <w:rsid w:val="00826FDD"/>
    <w:rsid w:val="00827245"/>
    <w:rsid w:val="00830486"/>
    <w:rsid w:val="00830DB6"/>
    <w:rsid w:val="00830FB9"/>
    <w:rsid w:val="0083148C"/>
    <w:rsid w:val="008339EC"/>
    <w:rsid w:val="00833DF1"/>
    <w:rsid w:val="00834439"/>
    <w:rsid w:val="00834DD5"/>
    <w:rsid w:val="0084517E"/>
    <w:rsid w:val="00846FF1"/>
    <w:rsid w:val="008476A4"/>
    <w:rsid w:val="00850429"/>
    <w:rsid w:val="0085165F"/>
    <w:rsid w:val="00852C54"/>
    <w:rsid w:val="00852EB1"/>
    <w:rsid w:val="008533C9"/>
    <w:rsid w:val="00853578"/>
    <w:rsid w:val="00853BE2"/>
    <w:rsid w:val="00854081"/>
    <w:rsid w:val="008542CB"/>
    <w:rsid w:val="00857E65"/>
    <w:rsid w:val="00862406"/>
    <w:rsid w:val="008645E2"/>
    <w:rsid w:val="008647AA"/>
    <w:rsid w:val="00864C4C"/>
    <w:rsid w:val="00864F47"/>
    <w:rsid w:val="0086515C"/>
    <w:rsid w:val="008664A7"/>
    <w:rsid w:val="00866B3B"/>
    <w:rsid w:val="008701B4"/>
    <w:rsid w:val="00871443"/>
    <w:rsid w:val="00871C78"/>
    <w:rsid w:val="00872AE5"/>
    <w:rsid w:val="00872BC6"/>
    <w:rsid w:val="00873E8B"/>
    <w:rsid w:val="008743DA"/>
    <w:rsid w:val="0087450D"/>
    <w:rsid w:val="00874C17"/>
    <w:rsid w:val="00875468"/>
    <w:rsid w:val="00875519"/>
    <w:rsid w:val="008774B9"/>
    <w:rsid w:val="00877DA6"/>
    <w:rsid w:val="00881137"/>
    <w:rsid w:val="00885430"/>
    <w:rsid w:val="00885454"/>
    <w:rsid w:val="00886144"/>
    <w:rsid w:val="00887BD1"/>
    <w:rsid w:val="00887EF8"/>
    <w:rsid w:val="00891730"/>
    <w:rsid w:val="00892D76"/>
    <w:rsid w:val="008932C5"/>
    <w:rsid w:val="00893E12"/>
    <w:rsid w:val="00894AEC"/>
    <w:rsid w:val="00895723"/>
    <w:rsid w:val="0089594E"/>
    <w:rsid w:val="008963AF"/>
    <w:rsid w:val="008A20C6"/>
    <w:rsid w:val="008A2575"/>
    <w:rsid w:val="008A41E5"/>
    <w:rsid w:val="008A45D7"/>
    <w:rsid w:val="008A4B60"/>
    <w:rsid w:val="008A5898"/>
    <w:rsid w:val="008A78EB"/>
    <w:rsid w:val="008B03BA"/>
    <w:rsid w:val="008B1CDB"/>
    <w:rsid w:val="008B221F"/>
    <w:rsid w:val="008B304E"/>
    <w:rsid w:val="008B4BD7"/>
    <w:rsid w:val="008B5CFD"/>
    <w:rsid w:val="008B67DA"/>
    <w:rsid w:val="008B6AD2"/>
    <w:rsid w:val="008B773B"/>
    <w:rsid w:val="008C10D2"/>
    <w:rsid w:val="008C1292"/>
    <w:rsid w:val="008C1504"/>
    <w:rsid w:val="008C2440"/>
    <w:rsid w:val="008C346B"/>
    <w:rsid w:val="008C4813"/>
    <w:rsid w:val="008C5D66"/>
    <w:rsid w:val="008D1AD0"/>
    <w:rsid w:val="008D230C"/>
    <w:rsid w:val="008D24BE"/>
    <w:rsid w:val="008D26FC"/>
    <w:rsid w:val="008D3AB1"/>
    <w:rsid w:val="008D40F2"/>
    <w:rsid w:val="008D4810"/>
    <w:rsid w:val="008D4BAE"/>
    <w:rsid w:val="008D58CD"/>
    <w:rsid w:val="008E07A0"/>
    <w:rsid w:val="008E07B9"/>
    <w:rsid w:val="008E0A8C"/>
    <w:rsid w:val="008E420F"/>
    <w:rsid w:val="008E4782"/>
    <w:rsid w:val="008E5CD6"/>
    <w:rsid w:val="008E6197"/>
    <w:rsid w:val="008E76A8"/>
    <w:rsid w:val="008F311A"/>
    <w:rsid w:val="008F40B1"/>
    <w:rsid w:val="008F4F3B"/>
    <w:rsid w:val="008F51CE"/>
    <w:rsid w:val="008F5308"/>
    <w:rsid w:val="008F66CD"/>
    <w:rsid w:val="008F7946"/>
    <w:rsid w:val="00901F05"/>
    <w:rsid w:val="0090274A"/>
    <w:rsid w:val="00905112"/>
    <w:rsid w:val="009072D1"/>
    <w:rsid w:val="009102EE"/>
    <w:rsid w:val="00914688"/>
    <w:rsid w:val="00914A58"/>
    <w:rsid w:val="00915569"/>
    <w:rsid w:val="009168A3"/>
    <w:rsid w:val="00916DE9"/>
    <w:rsid w:val="009200E5"/>
    <w:rsid w:val="00923601"/>
    <w:rsid w:val="009238E2"/>
    <w:rsid w:val="00923FB6"/>
    <w:rsid w:val="00924C49"/>
    <w:rsid w:val="00926968"/>
    <w:rsid w:val="00926FF9"/>
    <w:rsid w:val="00930DC3"/>
    <w:rsid w:val="0093154F"/>
    <w:rsid w:val="0093234E"/>
    <w:rsid w:val="00934494"/>
    <w:rsid w:val="00935D30"/>
    <w:rsid w:val="00935F98"/>
    <w:rsid w:val="00936306"/>
    <w:rsid w:val="00936CBC"/>
    <w:rsid w:val="0093735F"/>
    <w:rsid w:val="00940526"/>
    <w:rsid w:val="009409FE"/>
    <w:rsid w:val="0094119C"/>
    <w:rsid w:val="00942C39"/>
    <w:rsid w:val="00943B28"/>
    <w:rsid w:val="00944EA1"/>
    <w:rsid w:val="00945687"/>
    <w:rsid w:val="00945905"/>
    <w:rsid w:val="00946EF7"/>
    <w:rsid w:val="009515B3"/>
    <w:rsid w:val="00951D3C"/>
    <w:rsid w:val="00952E98"/>
    <w:rsid w:val="0095391E"/>
    <w:rsid w:val="009543CF"/>
    <w:rsid w:val="009545B1"/>
    <w:rsid w:val="00954B1A"/>
    <w:rsid w:val="0096163E"/>
    <w:rsid w:val="00962714"/>
    <w:rsid w:val="00965BCD"/>
    <w:rsid w:val="009661D4"/>
    <w:rsid w:val="00966332"/>
    <w:rsid w:val="009747E5"/>
    <w:rsid w:val="00974A18"/>
    <w:rsid w:val="009774A1"/>
    <w:rsid w:val="009802D9"/>
    <w:rsid w:val="0098149B"/>
    <w:rsid w:val="009842E8"/>
    <w:rsid w:val="009860C3"/>
    <w:rsid w:val="00986370"/>
    <w:rsid w:val="009900F4"/>
    <w:rsid w:val="00990D07"/>
    <w:rsid w:val="00992F5B"/>
    <w:rsid w:val="0099378E"/>
    <w:rsid w:val="009938D1"/>
    <w:rsid w:val="00995A6A"/>
    <w:rsid w:val="00995D3A"/>
    <w:rsid w:val="00996CE3"/>
    <w:rsid w:val="009A02E9"/>
    <w:rsid w:val="009A1605"/>
    <w:rsid w:val="009A21CA"/>
    <w:rsid w:val="009A27F3"/>
    <w:rsid w:val="009A4D12"/>
    <w:rsid w:val="009A70DE"/>
    <w:rsid w:val="009B0DEC"/>
    <w:rsid w:val="009B0FC8"/>
    <w:rsid w:val="009B1040"/>
    <w:rsid w:val="009B36D2"/>
    <w:rsid w:val="009B38B5"/>
    <w:rsid w:val="009B4E89"/>
    <w:rsid w:val="009B5683"/>
    <w:rsid w:val="009B5849"/>
    <w:rsid w:val="009B69C2"/>
    <w:rsid w:val="009B6BB1"/>
    <w:rsid w:val="009C0469"/>
    <w:rsid w:val="009C2792"/>
    <w:rsid w:val="009C38E5"/>
    <w:rsid w:val="009C3928"/>
    <w:rsid w:val="009C3C09"/>
    <w:rsid w:val="009C45C5"/>
    <w:rsid w:val="009C463A"/>
    <w:rsid w:val="009C5D1F"/>
    <w:rsid w:val="009C741F"/>
    <w:rsid w:val="009D0B40"/>
    <w:rsid w:val="009D1F85"/>
    <w:rsid w:val="009D2A7B"/>
    <w:rsid w:val="009D69A0"/>
    <w:rsid w:val="009D7F5B"/>
    <w:rsid w:val="009E1752"/>
    <w:rsid w:val="009E3044"/>
    <w:rsid w:val="009E31C9"/>
    <w:rsid w:val="009E43FC"/>
    <w:rsid w:val="009F117E"/>
    <w:rsid w:val="009F3216"/>
    <w:rsid w:val="009F44A9"/>
    <w:rsid w:val="009F5BA4"/>
    <w:rsid w:val="009F5C23"/>
    <w:rsid w:val="009F7C94"/>
    <w:rsid w:val="00A03FBB"/>
    <w:rsid w:val="00A04D51"/>
    <w:rsid w:val="00A05070"/>
    <w:rsid w:val="00A060C6"/>
    <w:rsid w:val="00A062C4"/>
    <w:rsid w:val="00A0635F"/>
    <w:rsid w:val="00A06D0E"/>
    <w:rsid w:val="00A07371"/>
    <w:rsid w:val="00A0754D"/>
    <w:rsid w:val="00A1001E"/>
    <w:rsid w:val="00A105A4"/>
    <w:rsid w:val="00A10FCE"/>
    <w:rsid w:val="00A10FDE"/>
    <w:rsid w:val="00A11408"/>
    <w:rsid w:val="00A11678"/>
    <w:rsid w:val="00A14880"/>
    <w:rsid w:val="00A158F0"/>
    <w:rsid w:val="00A15BD4"/>
    <w:rsid w:val="00A202EB"/>
    <w:rsid w:val="00A207C9"/>
    <w:rsid w:val="00A20FB8"/>
    <w:rsid w:val="00A21AD2"/>
    <w:rsid w:val="00A23C31"/>
    <w:rsid w:val="00A2451A"/>
    <w:rsid w:val="00A254BB"/>
    <w:rsid w:val="00A2633C"/>
    <w:rsid w:val="00A3097F"/>
    <w:rsid w:val="00A30E44"/>
    <w:rsid w:val="00A318CF"/>
    <w:rsid w:val="00A31A6D"/>
    <w:rsid w:val="00A31CC9"/>
    <w:rsid w:val="00A31E38"/>
    <w:rsid w:val="00A33CAF"/>
    <w:rsid w:val="00A33FD9"/>
    <w:rsid w:val="00A34ADA"/>
    <w:rsid w:val="00A35AC1"/>
    <w:rsid w:val="00A361C8"/>
    <w:rsid w:val="00A36A36"/>
    <w:rsid w:val="00A370C0"/>
    <w:rsid w:val="00A373EF"/>
    <w:rsid w:val="00A40396"/>
    <w:rsid w:val="00A40AF5"/>
    <w:rsid w:val="00A41901"/>
    <w:rsid w:val="00A4273A"/>
    <w:rsid w:val="00A43AF0"/>
    <w:rsid w:val="00A43E75"/>
    <w:rsid w:val="00A4664C"/>
    <w:rsid w:val="00A46BA2"/>
    <w:rsid w:val="00A525D5"/>
    <w:rsid w:val="00A52675"/>
    <w:rsid w:val="00A52DB2"/>
    <w:rsid w:val="00A533F5"/>
    <w:rsid w:val="00A533FF"/>
    <w:rsid w:val="00A53C8B"/>
    <w:rsid w:val="00A53F9C"/>
    <w:rsid w:val="00A569D5"/>
    <w:rsid w:val="00A57139"/>
    <w:rsid w:val="00A57CED"/>
    <w:rsid w:val="00A60A4F"/>
    <w:rsid w:val="00A60BA4"/>
    <w:rsid w:val="00A619DF"/>
    <w:rsid w:val="00A64FE4"/>
    <w:rsid w:val="00A655E4"/>
    <w:rsid w:val="00A659CD"/>
    <w:rsid w:val="00A65DA5"/>
    <w:rsid w:val="00A70517"/>
    <w:rsid w:val="00A72097"/>
    <w:rsid w:val="00A72308"/>
    <w:rsid w:val="00A72D7F"/>
    <w:rsid w:val="00A73119"/>
    <w:rsid w:val="00A73DBB"/>
    <w:rsid w:val="00A75698"/>
    <w:rsid w:val="00A7618A"/>
    <w:rsid w:val="00A773EC"/>
    <w:rsid w:val="00A80A33"/>
    <w:rsid w:val="00A826D2"/>
    <w:rsid w:val="00A82BE3"/>
    <w:rsid w:val="00A82CC4"/>
    <w:rsid w:val="00A832D3"/>
    <w:rsid w:val="00A838C0"/>
    <w:rsid w:val="00A8401D"/>
    <w:rsid w:val="00A84279"/>
    <w:rsid w:val="00A85ACC"/>
    <w:rsid w:val="00A86B81"/>
    <w:rsid w:val="00A87966"/>
    <w:rsid w:val="00A908F2"/>
    <w:rsid w:val="00A923BA"/>
    <w:rsid w:val="00A92B5A"/>
    <w:rsid w:val="00A92D48"/>
    <w:rsid w:val="00A92EFB"/>
    <w:rsid w:val="00A94080"/>
    <w:rsid w:val="00A957A1"/>
    <w:rsid w:val="00A96AB4"/>
    <w:rsid w:val="00A97EF5"/>
    <w:rsid w:val="00AA110F"/>
    <w:rsid w:val="00AA1195"/>
    <w:rsid w:val="00AA11C9"/>
    <w:rsid w:val="00AA21BD"/>
    <w:rsid w:val="00AA3E70"/>
    <w:rsid w:val="00AA420B"/>
    <w:rsid w:val="00AA4D60"/>
    <w:rsid w:val="00AA5948"/>
    <w:rsid w:val="00AA5B7E"/>
    <w:rsid w:val="00AA660C"/>
    <w:rsid w:val="00AB1126"/>
    <w:rsid w:val="00AB14E8"/>
    <w:rsid w:val="00AB2D01"/>
    <w:rsid w:val="00AB33B6"/>
    <w:rsid w:val="00AB3C21"/>
    <w:rsid w:val="00AB3D1F"/>
    <w:rsid w:val="00AB4350"/>
    <w:rsid w:val="00AB5B2B"/>
    <w:rsid w:val="00AB60CF"/>
    <w:rsid w:val="00AB63EE"/>
    <w:rsid w:val="00AB7CFC"/>
    <w:rsid w:val="00AC0058"/>
    <w:rsid w:val="00AC007C"/>
    <w:rsid w:val="00AC280D"/>
    <w:rsid w:val="00AC3AE5"/>
    <w:rsid w:val="00AC53F4"/>
    <w:rsid w:val="00AC5737"/>
    <w:rsid w:val="00AC5DF6"/>
    <w:rsid w:val="00AC6B0B"/>
    <w:rsid w:val="00AC704C"/>
    <w:rsid w:val="00AC78A0"/>
    <w:rsid w:val="00AD17C3"/>
    <w:rsid w:val="00AD338B"/>
    <w:rsid w:val="00AD730A"/>
    <w:rsid w:val="00AE0B3F"/>
    <w:rsid w:val="00AE0F0C"/>
    <w:rsid w:val="00AE1256"/>
    <w:rsid w:val="00AE131E"/>
    <w:rsid w:val="00AE24FB"/>
    <w:rsid w:val="00AE35EE"/>
    <w:rsid w:val="00AE5929"/>
    <w:rsid w:val="00AE5C82"/>
    <w:rsid w:val="00AE71CE"/>
    <w:rsid w:val="00AF28DC"/>
    <w:rsid w:val="00AF2AAC"/>
    <w:rsid w:val="00AF33CE"/>
    <w:rsid w:val="00AF3C7C"/>
    <w:rsid w:val="00AF415A"/>
    <w:rsid w:val="00AF44FB"/>
    <w:rsid w:val="00AF5275"/>
    <w:rsid w:val="00AF52A1"/>
    <w:rsid w:val="00AF6FA5"/>
    <w:rsid w:val="00AF7B32"/>
    <w:rsid w:val="00B01123"/>
    <w:rsid w:val="00B0373E"/>
    <w:rsid w:val="00B04654"/>
    <w:rsid w:val="00B050BA"/>
    <w:rsid w:val="00B074EA"/>
    <w:rsid w:val="00B07E10"/>
    <w:rsid w:val="00B107BA"/>
    <w:rsid w:val="00B145E5"/>
    <w:rsid w:val="00B147DC"/>
    <w:rsid w:val="00B156DA"/>
    <w:rsid w:val="00B15DBB"/>
    <w:rsid w:val="00B15DC1"/>
    <w:rsid w:val="00B1617B"/>
    <w:rsid w:val="00B16EB6"/>
    <w:rsid w:val="00B170AD"/>
    <w:rsid w:val="00B21CF0"/>
    <w:rsid w:val="00B23E23"/>
    <w:rsid w:val="00B30C79"/>
    <w:rsid w:val="00B30EF9"/>
    <w:rsid w:val="00B31191"/>
    <w:rsid w:val="00B31B54"/>
    <w:rsid w:val="00B32005"/>
    <w:rsid w:val="00B322B9"/>
    <w:rsid w:val="00B346FF"/>
    <w:rsid w:val="00B35278"/>
    <w:rsid w:val="00B35A21"/>
    <w:rsid w:val="00B35F58"/>
    <w:rsid w:val="00B37956"/>
    <w:rsid w:val="00B400D1"/>
    <w:rsid w:val="00B401F2"/>
    <w:rsid w:val="00B42154"/>
    <w:rsid w:val="00B42E9F"/>
    <w:rsid w:val="00B43A5C"/>
    <w:rsid w:val="00B446B1"/>
    <w:rsid w:val="00B450D9"/>
    <w:rsid w:val="00B45189"/>
    <w:rsid w:val="00B451E8"/>
    <w:rsid w:val="00B50355"/>
    <w:rsid w:val="00B5095A"/>
    <w:rsid w:val="00B50C9D"/>
    <w:rsid w:val="00B5473C"/>
    <w:rsid w:val="00B54A50"/>
    <w:rsid w:val="00B552D0"/>
    <w:rsid w:val="00B55D6B"/>
    <w:rsid w:val="00B564DC"/>
    <w:rsid w:val="00B57260"/>
    <w:rsid w:val="00B57274"/>
    <w:rsid w:val="00B57D06"/>
    <w:rsid w:val="00B613A6"/>
    <w:rsid w:val="00B61452"/>
    <w:rsid w:val="00B61C89"/>
    <w:rsid w:val="00B61E23"/>
    <w:rsid w:val="00B63E4E"/>
    <w:rsid w:val="00B63E95"/>
    <w:rsid w:val="00B64128"/>
    <w:rsid w:val="00B642DF"/>
    <w:rsid w:val="00B66F85"/>
    <w:rsid w:val="00B66FA2"/>
    <w:rsid w:val="00B700CE"/>
    <w:rsid w:val="00B70608"/>
    <w:rsid w:val="00B708E5"/>
    <w:rsid w:val="00B70E22"/>
    <w:rsid w:val="00B72396"/>
    <w:rsid w:val="00B77A0E"/>
    <w:rsid w:val="00B77ECA"/>
    <w:rsid w:val="00B809DA"/>
    <w:rsid w:val="00B81BFA"/>
    <w:rsid w:val="00B84B93"/>
    <w:rsid w:val="00B85379"/>
    <w:rsid w:val="00B857A0"/>
    <w:rsid w:val="00B85C3E"/>
    <w:rsid w:val="00B85C70"/>
    <w:rsid w:val="00B866F5"/>
    <w:rsid w:val="00B907FA"/>
    <w:rsid w:val="00B9126B"/>
    <w:rsid w:val="00B92ACC"/>
    <w:rsid w:val="00B933EC"/>
    <w:rsid w:val="00B96169"/>
    <w:rsid w:val="00B97ADF"/>
    <w:rsid w:val="00BA04A6"/>
    <w:rsid w:val="00BA0821"/>
    <w:rsid w:val="00BA44D4"/>
    <w:rsid w:val="00BA5E08"/>
    <w:rsid w:val="00BA6A2B"/>
    <w:rsid w:val="00BA6C2C"/>
    <w:rsid w:val="00BA6DB8"/>
    <w:rsid w:val="00BA74FB"/>
    <w:rsid w:val="00BB0E29"/>
    <w:rsid w:val="00BB1FAB"/>
    <w:rsid w:val="00BB2F23"/>
    <w:rsid w:val="00BB3285"/>
    <w:rsid w:val="00BC0226"/>
    <w:rsid w:val="00BC0579"/>
    <w:rsid w:val="00BC3393"/>
    <w:rsid w:val="00BC488C"/>
    <w:rsid w:val="00BC4E81"/>
    <w:rsid w:val="00BC78BC"/>
    <w:rsid w:val="00BD0072"/>
    <w:rsid w:val="00BD27D3"/>
    <w:rsid w:val="00BD3F0D"/>
    <w:rsid w:val="00BD43D3"/>
    <w:rsid w:val="00BD4D0C"/>
    <w:rsid w:val="00BD6776"/>
    <w:rsid w:val="00BD68E2"/>
    <w:rsid w:val="00BD76E5"/>
    <w:rsid w:val="00BE17A7"/>
    <w:rsid w:val="00BE1A57"/>
    <w:rsid w:val="00BE2384"/>
    <w:rsid w:val="00BE59BA"/>
    <w:rsid w:val="00BE65CF"/>
    <w:rsid w:val="00BE6CE1"/>
    <w:rsid w:val="00BE7C74"/>
    <w:rsid w:val="00BF115A"/>
    <w:rsid w:val="00BF2E87"/>
    <w:rsid w:val="00BF49F1"/>
    <w:rsid w:val="00BF67A2"/>
    <w:rsid w:val="00BF67C6"/>
    <w:rsid w:val="00C0122D"/>
    <w:rsid w:val="00C021B6"/>
    <w:rsid w:val="00C0392F"/>
    <w:rsid w:val="00C05845"/>
    <w:rsid w:val="00C05FD2"/>
    <w:rsid w:val="00C07FC9"/>
    <w:rsid w:val="00C14A62"/>
    <w:rsid w:val="00C162EC"/>
    <w:rsid w:val="00C16760"/>
    <w:rsid w:val="00C17218"/>
    <w:rsid w:val="00C174C4"/>
    <w:rsid w:val="00C22BD7"/>
    <w:rsid w:val="00C23477"/>
    <w:rsid w:val="00C2389B"/>
    <w:rsid w:val="00C25861"/>
    <w:rsid w:val="00C26174"/>
    <w:rsid w:val="00C268C6"/>
    <w:rsid w:val="00C27347"/>
    <w:rsid w:val="00C31693"/>
    <w:rsid w:val="00C325BC"/>
    <w:rsid w:val="00C34504"/>
    <w:rsid w:val="00C35DAC"/>
    <w:rsid w:val="00C45B54"/>
    <w:rsid w:val="00C46400"/>
    <w:rsid w:val="00C46CA2"/>
    <w:rsid w:val="00C46F86"/>
    <w:rsid w:val="00C47ACB"/>
    <w:rsid w:val="00C50399"/>
    <w:rsid w:val="00C52126"/>
    <w:rsid w:val="00C53DC9"/>
    <w:rsid w:val="00C53E11"/>
    <w:rsid w:val="00C5484B"/>
    <w:rsid w:val="00C54A7E"/>
    <w:rsid w:val="00C55276"/>
    <w:rsid w:val="00C55A96"/>
    <w:rsid w:val="00C56085"/>
    <w:rsid w:val="00C56927"/>
    <w:rsid w:val="00C57B55"/>
    <w:rsid w:val="00C614BC"/>
    <w:rsid w:val="00C6217D"/>
    <w:rsid w:val="00C62256"/>
    <w:rsid w:val="00C627FF"/>
    <w:rsid w:val="00C64879"/>
    <w:rsid w:val="00C663F4"/>
    <w:rsid w:val="00C709C0"/>
    <w:rsid w:val="00C7181D"/>
    <w:rsid w:val="00C719AC"/>
    <w:rsid w:val="00C73BDC"/>
    <w:rsid w:val="00C74DEC"/>
    <w:rsid w:val="00C80F5E"/>
    <w:rsid w:val="00C81577"/>
    <w:rsid w:val="00C81934"/>
    <w:rsid w:val="00C82537"/>
    <w:rsid w:val="00C84B1E"/>
    <w:rsid w:val="00C857ED"/>
    <w:rsid w:val="00C85BD5"/>
    <w:rsid w:val="00C873CF"/>
    <w:rsid w:val="00C87BD1"/>
    <w:rsid w:val="00C87D6F"/>
    <w:rsid w:val="00C91230"/>
    <w:rsid w:val="00C91B37"/>
    <w:rsid w:val="00C950B3"/>
    <w:rsid w:val="00C96A19"/>
    <w:rsid w:val="00CA0A04"/>
    <w:rsid w:val="00CA20F6"/>
    <w:rsid w:val="00CA2704"/>
    <w:rsid w:val="00CA2BF3"/>
    <w:rsid w:val="00CA2E50"/>
    <w:rsid w:val="00CA309C"/>
    <w:rsid w:val="00CA37B4"/>
    <w:rsid w:val="00CA3BFC"/>
    <w:rsid w:val="00CA57D2"/>
    <w:rsid w:val="00CA6211"/>
    <w:rsid w:val="00CA646E"/>
    <w:rsid w:val="00CA6F5D"/>
    <w:rsid w:val="00CA77D9"/>
    <w:rsid w:val="00CA7F7C"/>
    <w:rsid w:val="00CB024F"/>
    <w:rsid w:val="00CB16E2"/>
    <w:rsid w:val="00CB18B9"/>
    <w:rsid w:val="00CB18C5"/>
    <w:rsid w:val="00CB42A5"/>
    <w:rsid w:val="00CB5F9A"/>
    <w:rsid w:val="00CB641E"/>
    <w:rsid w:val="00CB7081"/>
    <w:rsid w:val="00CC269F"/>
    <w:rsid w:val="00CC3847"/>
    <w:rsid w:val="00CC6DC2"/>
    <w:rsid w:val="00CC6F84"/>
    <w:rsid w:val="00CD03EA"/>
    <w:rsid w:val="00CD09E4"/>
    <w:rsid w:val="00CD0A53"/>
    <w:rsid w:val="00CD1799"/>
    <w:rsid w:val="00CD180F"/>
    <w:rsid w:val="00CD35B4"/>
    <w:rsid w:val="00CD36DC"/>
    <w:rsid w:val="00CD55D5"/>
    <w:rsid w:val="00CD5743"/>
    <w:rsid w:val="00CD5BB1"/>
    <w:rsid w:val="00CE0529"/>
    <w:rsid w:val="00CE133F"/>
    <w:rsid w:val="00CE1F54"/>
    <w:rsid w:val="00CE504B"/>
    <w:rsid w:val="00CE5D95"/>
    <w:rsid w:val="00CE6210"/>
    <w:rsid w:val="00CE779E"/>
    <w:rsid w:val="00CF1BE2"/>
    <w:rsid w:val="00CF2601"/>
    <w:rsid w:val="00CF2D3E"/>
    <w:rsid w:val="00CF310A"/>
    <w:rsid w:val="00D0233D"/>
    <w:rsid w:val="00D026FA"/>
    <w:rsid w:val="00D06D12"/>
    <w:rsid w:val="00D07DD4"/>
    <w:rsid w:val="00D07E8A"/>
    <w:rsid w:val="00D1067E"/>
    <w:rsid w:val="00D10936"/>
    <w:rsid w:val="00D10D91"/>
    <w:rsid w:val="00D10FD2"/>
    <w:rsid w:val="00D124D1"/>
    <w:rsid w:val="00D12793"/>
    <w:rsid w:val="00D14ACA"/>
    <w:rsid w:val="00D1601F"/>
    <w:rsid w:val="00D176D8"/>
    <w:rsid w:val="00D239B7"/>
    <w:rsid w:val="00D23D54"/>
    <w:rsid w:val="00D25875"/>
    <w:rsid w:val="00D2724D"/>
    <w:rsid w:val="00D273A7"/>
    <w:rsid w:val="00D302F2"/>
    <w:rsid w:val="00D30389"/>
    <w:rsid w:val="00D30751"/>
    <w:rsid w:val="00D30891"/>
    <w:rsid w:val="00D310D8"/>
    <w:rsid w:val="00D3343D"/>
    <w:rsid w:val="00D35218"/>
    <w:rsid w:val="00D36B7A"/>
    <w:rsid w:val="00D36D29"/>
    <w:rsid w:val="00D3790D"/>
    <w:rsid w:val="00D37ECB"/>
    <w:rsid w:val="00D42E1C"/>
    <w:rsid w:val="00D46844"/>
    <w:rsid w:val="00D514A6"/>
    <w:rsid w:val="00D5174C"/>
    <w:rsid w:val="00D523D2"/>
    <w:rsid w:val="00D52401"/>
    <w:rsid w:val="00D61B4B"/>
    <w:rsid w:val="00D61C8F"/>
    <w:rsid w:val="00D63534"/>
    <w:rsid w:val="00D63FAA"/>
    <w:rsid w:val="00D64B9D"/>
    <w:rsid w:val="00D65736"/>
    <w:rsid w:val="00D66207"/>
    <w:rsid w:val="00D67347"/>
    <w:rsid w:val="00D71527"/>
    <w:rsid w:val="00D74030"/>
    <w:rsid w:val="00D744EC"/>
    <w:rsid w:val="00D74D03"/>
    <w:rsid w:val="00D754CF"/>
    <w:rsid w:val="00D81A94"/>
    <w:rsid w:val="00D81AC3"/>
    <w:rsid w:val="00D83284"/>
    <w:rsid w:val="00D83EF0"/>
    <w:rsid w:val="00D85DA8"/>
    <w:rsid w:val="00D864E2"/>
    <w:rsid w:val="00D90647"/>
    <w:rsid w:val="00D92D73"/>
    <w:rsid w:val="00D930CD"/>
    <w:rsid w:val="00D933E7"/>
    <w:rsid w:val="00D93441"/>
    <w:rsid w:val="00D93916"/>
    <w:rsid w:val="00D93957"/>
    <w:rsid w:val="00D944BC"/>
    <w:rsid w:val="00D95167"/>
    <w:rsid w:val="00D957C8"/>
    <w:rsid w:val="00D96551"/>
    <w:rsid w:val="00D967A3"/>
    <w:rsid w:val="00D970D5"/>
    <w:rsid w:val="00D9738F"/>
    <w:rsid w:val="00DA0158"/>
    <w:rsid w:val="00DA0632"/>
    <w:rsid w:val="00DA0AA8"/>
    <w:rsid w:val="00DA22C0"/>
    <w:rsid w:val="00DA40A8"/>
    <w:rsid w:val="00DA4401"/>
    <w:rsid w:val="00DA784D"/>
    <w:rsid w:val="00DB0A0E"/>
    <w:rsid w:val="00DB0DD6"/>
    <w:rsid w:val="00DB5EE2"/>
    <w:rsid w:val="00DC1946"/>
    <w:rsid w:val="00DC1A79"/>
    <w:rsid w:val="00DC3354"/>
    <w:rsid w:val="00DC3814"/>
    <w:rsid w:val="00DC42CD"/>
    <w:rsid w:val="00DC6B25"/>
    <w:rsid w:val="00DC7230"/>
    <w:rsid w:val="00DD11CA"/>
    <w:rsid w:val="00DD31D4"/>
    <w:rsid w:val="00DD355E"/>
    <w:rsid w:val="00DD35FE"/>
    <w:rsid w:val="00DD6ACA"/>
    <w:rsid w:val="00DE01D2"/>
    <w:rsid w:val="00DE5305"/>
    <w:rsid w:val="00DF13CA"/>
    <w:rsid w:val="00DF1620"/>
    <w:rsid w:val="00DF1A18"/>
    <w:rsid w:val="00DF1CE5"/>
    <w:rsid w:val="00DF215F"/>
    <w:rsid w:val="00DF2FB3"/>
    <w:rsid w:val="00DF4661"/>
    <w:rsid w:val="00DF4AC4"/>
    <w:rsid w:val="00DF724C"/>
    <w:rsid w:val="00E00366"/>
    <w:rsid w:val="00E00BDA"/>
    <w:rsid w:val="00E00F3E"/>
    <w:rsid w:val="00E01768"/>
    <w:rsid w:val="00E0310B"/>
    <w:rsid w:val="00E122C7"/>
    <w:rsid w:val="00E13169"/>
    <w:rsid w:val="00E135D7"/>
    <w:rsid w:val="00E136B1"/>
    <w:rsid w:val="00E13E77"/>
    <w:rsid w:val="00E156C6"/>
    <w:rsid w:val="00E1740E"/>
    <w:rsid w:val="00E17896"/>
    <w:rsid w:val="00E2081E"/>
    <w:rsid w:val="00E21EF2"/>
    <w:rsid w:val="00E23A14"/>
    <w:rsid w:val="00E2539E"/>
    <w:rsid w:val="00E25655"/>
    <w:rsid w:val="00E258DF"/>
    <w:rsid w:val="00E265F7"/>
    <w:rsid w:val="00E30372"/>
    <w:rsid w:val="00E311E6"/>
    <w:rsid w:val="00E3161B"/>
    <w:rsid w:val="00E33429"/>
    <w:rsid w:val="00E35F34"/>
    <w:rsid w:val="00E363F2"/>
    <w:rsid w:val="00E374CB"/>
    <w:rsid w:val="00E40288"/>
    <w:rsid w:val="00E42F43"/>
    <w:rsid w:val="00E43F4B"/>
    <w:rsid w:val="00E44446"/>
    <w:rsid w:val="00E44B4A"/>
    <w:rsid w:val="00E461F0"/>
    <w:rsid w:val="00E5276E"/>
    <w:rsid w:val="00E53697"/>
    <w:rsid w:val="00E547F3"/>
    <w:rsid w:val="00E54EDE"/>
    <w:rsid w:val="00E55200"/>
    <w:rsid w:val="00E554F3"/>
    <w:rsid w:val="00E55C8E"/>
    <w:rsid w:val="00E56233"/>
    <w:rsid w:val="00E56A76"/>
    <w:rsid w:val="00E61136"/>
    <w:rsid w:val="00E61200"/>
    <w:rsid w:val="00E6130E"/>
    <w:rsid w:val="00E62B64"/>
    <w:rsid w:val="00E652D6"/>
    <w:rsid w:val="00E6794B"/>
    <w:rsid w:val="00E72FDD"/>
    <w:rsid w:val="00E7339A"/>
    <w:rsid w:val="00E75945"/>
    <w:rsid w:val="00E768B8"/>
    <w:rsid w:val="00E7746B"/>
    <w:rsid w:val="00E77478"/>
    <w:rsid w:val="00E802A0"/>
    <w:rsid w:val="00E804F8"/>
    <w:rsid w:val="00E82492"/>
    <w:rsid w:val="00E83A57"/>
    <w:rsid w:val="00E83D6F"/>
    <w:rsid w:val="00E83FDD"/>
    <w:rsid w:val="00E847C4"/>
    <w:rsid w:val="00E84C45"/>
    <w:rsid w:val="00E87050"/>
    <w:rsid w:val="00E9008E"/>
    <w:rsid w:val="00E91EB7"/>
    <w:rsid w:val="00E927A5"/>
    <w:rsid w:val="00E943D6"/>
    <w:rsid w:val="00E972A4"/>
    <w:rsid w:val="00E97503"/>
    <w:rsid w:val="00EA0AA3"/>
    <w:rsid w:val="00EA1E47"/>
    <w:rsid w:val="00EA1F5A"/>
    <w:rsid w:val="00EA2B4D"/>
    <w:rsid w:val="00EA2C67"/>
    <w:rsid w:val="00EA3E0A"/>
    <w:rsid w:val="00EA5695"/>
    <w:rsid w:val="00EA585E"/>
    <w:rsid w:val="00EA6A4D"/>
    <w:rsid w:val="00EB080D"/>
    <w:rsid w:val="00EB2559"/>
    <w:rsid w:val="00EB2878"/>
    <w:rsid w:val="00EB5882"/>
    <w:rsid w:val="00EB5F1D"/>
    <w:rsid w:val="00EB6907"/>
    <w:rsid w:val="00EC10BC"/>
    <w:rsid w:val="00EC19AB"/>
    <w:rsid w:val="00EC2199"/>
    <w:rsid w:val="00EC4E06"/>
    <w:rsid w:val="00EC6E50"/>
    <w:rsid w:val="00EC753E"/>
    <w:rsid w:val="00EC7F8D"/>
    <w:rsid w:val="00ED1245"/>
    <w:rsid w:val="00ED37D7"/>
    <w:rsid w:val="00ED4C76"/>
    <w:rsid w:val="00ED53E0"/>
    <w:rsid w:val="00ED767C"/>
    <w:rsid w:val="00EE0B11"/>
    <w:rsid w:val="00EE3010"/>
    <w:rsid w:val="00EE3ECA"/>
    <w:rsid w:val="00EE555F"/>
    <w:rsid w:val="00EE5CE8"/>
    <w:rsid w:val="00EE68E7"/>
    <w:rsid w:val="00EF06D5"/>
    <w:rsid w:val="00EF246E"/>
    <w:rsid w:val="00EF24C6"/>
    <w:rsid w:val="00EF3307"/>
    <w:rsid w:val="00EF39E8"/>
    <w:rsid w:val="00EF4900"/>
    <w:rsid w:val="00EF58E4"/>
    <w:rsid w:val="00EF5E68"/>
    <w:rsid w:val="00EF6481"/>
    <w:rsid w:val="00F01534"/>
    <w:rsid w:val="00F02D36"/>
    <w:rsid w:val="00F05890"/>
    <w:rsid w:val="00F06CB3"/>
    <w:rsid w:val="00F11631"/>
    <w:rsid w:val="00F13F8B"/>
    <w:rsid w:val="00F149A7"/>
    <w:rsid w:val="00F15097"/>
    <w:rsid w:val="00F15F4A"/>
    <w:rsid w:val="00F175D4"/>
    <w:rsid w:val="00F20375"/>
    <w:rsid w:val="00F21032"/>
    <w:rsid w:val="00F21218"/>
    <w:rsid w:val="00F229FB"/>
    <w:rsid w:val="00F22D9C"/>
    <w:rsid w:val="00F230E3"/>
    <w:rsid w:val="00F27A4B"/>
    <w:rsid w:val="00F313B8"/>
    <w:rsid w:val="00F3378E"/>
    <w:rsid w:val="00F34A45"/>
    <w:rsid w:val="00F34C0F"/>
    <w:rsid w:val="00F36CC8"/>
    <w:rsid w:val="00F4013E"/>
    <w:rsid w:val="00F419F8"/>
    <w:rsid w:val="00F451C5"/>
    <w:rsid w:val="00F453A8"/>
    <w:rsid w:val="00F45BE9"/>
    <w:rsid w:val="00F46041"/>
    <w:rsid w:val="00F462B9"/>
    <w:rsid w:val="00F511AF"/>
    <w:rsid w:val="00F5181D"/>
    <w:rsid w:val="00F519D0"/>
    <w:rsid w:val="00F52719"/>
    <w:rsid w:val="00F53428"/>
    <w:rsid w:val="00F53A08"/>
    <w:rsid w:val="00F5489A"/>
    <w:rsid w:val="00F5496A"/>
    <w:rsid w:val="00F5574D"/>
    <w:rsid w:val="00F56E19"/>
    <w:rsid w:val="00F57A81"/>
    <w:rsid w:val="00F57DB0"/>
    <w:rsid w:val="00F60248"/>
    <w:rsid w:val="00F60A0B"/>
    <w:rsid w:val="00F61C88"/>
    <w:rsid w:val="00F71AFD"/>
    <w:rsid w:val="00F72A06"/>
    <w:rsid w:val="00F72AA0"/>
    <w:rsid w:val="00F7366E"/>
    <w:rsid w:val="00F73D1E"/>
    <w:rsid w:val="00F74E5E"/>
    <w:rsid w:val="00F755DE"/>
    <w:rsid w:val="00F7748E"/>
    <w:rsid w:val="00F77591"/>
    <w:rsid w:val="00F81717"/>
    <w:rsid w:val="00F8296D"/>
    <w:rsid w:val="00F82F58"/>
    <w:rsid w:val="00F83CCA"/>
    <w:rsid w:val="00F8434E"/>
    <w:rsid w:val="00F8435C"/>
    <w:rsid w:val="00F84C6E"/>
    <w:rsid w:val="00F91224"/>
    <w:rsid w:val="00F92DD1"/>
    <w:rsid w:val="00F936B3"/>
    <w:rsid w:val="00F96D25"/>
    <w:rsid w:val="00FA1D7A"/>
    <w:rsid w:val="00FA3F8C"/>
    <w:rsid w:val="00FA4561"/>
    <w:rsid w:val="00FA4906"/>
    <w:rsid w:val="00FA5030"/>
    <w:rsid w:val="00FA62D2"/>
    <w:rsid w:val="00FA6590"/>
    <w:rsid w:val="00FA6913"/>
    <w:rsid w:val="00FB1A6B"/>
    <w:rsid w:val="00FB1AC1"/>
    <w:rsid w:val="00FB3F28"/>
    <w:rsid w:val="00FB4068"/>
    <w:rsid w:val="00FB4625"/>
    <w:rsid w:val="00FB5273"/>
    <w:rsid w:val="00FB5F32"/>
    <w:rsid w:val="00FB6AB0"/>
    <w:rsid w:val="00FB7546"/>
    <w:rsid w:val="00FC0A4A"/>
    <w:rsid w:val="00FC1473"/>
    <w:rsid w:val="00FC284D"/>
    <w:rsid w:val="00FC36C3"/>
    <w:rsid w:val="00FC3A83"/>
    <w:rsid w:val="00FC4467"/>
    <w:rsid w:val="00FC4F8D"/>
    <w:rsid w:val="00FC620C"/>
    <w:rsid w:val="00FC64D1"/>
    <w:rsid w:val="00FC7360"/>
    <w:rsid w:val="00FC7B37"/>
    <w:rsid w:val="00FD0725"/>
    <w:rsid w:val="00FD0AF6"/>
    <w:rsid w:val="00FD0C1C"/>
    <w:rsid w:val="00FD145E"/>
    <w:rsid w:val="00FD1D3E"/>
    <w:rsid w:val="00FD33CE"/>
    <w:rsid w:val="00FD35D5"/>
    <w:rsid w:val="00FD39D3"/>
    <w:rsid w:val="00FD3EF3"/>
    <w:rsid w:val="00FD4B46"/>
    <w:rsid w:val="00FD634F"/>
    <w:rsid w:val="00FE369B"/>
    <w:rsid w:val="00FE383B"/>
    <w:rsid w:val="00FE546C"/>
    <w:rsid w:val="00FE6C72"/>
    <w:rsid w:val="00FE70B8"/>
    <w:rsid w:val="00FF2383"/>
    <w:rsid w:val="00FF23C2"/>
    <w:rsid w:val="00FF3AC5"/>
    <w:rsid w:val="00FF40E1"/>
    <w:rsid w:val="00FF615D"/>
    <w:rsid w:val="00FF795C"/>
    <w:rsid w:val="0125785D"/>
    <w:rsid w:val="079E1520"/>
    <w:rsid w:val="19E90419"/>
    <w:rsid w:val="1B5F581C"/>
    <w:rsid w:val="20F14F6B"/>
    <w:rsid w:val="265F62F4"/>
    <w:rsid w:val="55B141DD"/>
    <w:rsid w:val="5C9B56DB"/>
    <w:rsid w:val="5EE3601E"/>
    <w:rsid w:val="644D3858"/>
    <w:rsid w:val="6B8F4F0C"/>
    <w:rsid w:val="77114C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next w:val="1"/>
    <w:link w:val="54"/>
    <w:qFormat/>
    <w:uiPriority w:val="0"/>
    <w:pPr>
      <w:keepNext/>
      <w:keepLines/>
      <w:spacing w:before="340" w:after="330" w:line="576" w:lineRule="auto"/>
      <w:outlineLvl w:val="0"/>
    </w:pPr>
    <w:rPr>
      <w:rFonts w:ascii="Times New Roman" w:hAnsi="Times New Roman"/>
      <w:kern w:val="44"/>
      <w:sz w:val="44"/>
      <w:szCs w:val="44"/>
    </w:rPr>
  </w:style>
  <w:style w:type="paragraph" w:styleId="3">
    <w:name w:val="heading 2"/>
    <w:basedOn w:val="1"/>
    <w:next w:val="1"/>
    <w:link w:val="55"/>
    <w:qFormat/>
    <w:uiPriority w:val="0"/>
    <w:pPr>
      <w:keepNext/>
      <w:keepLines/>
      <w:spacing w:before="260" w:after="260" w:line="408" w:lineRule="auto"/>
      <w:outlineLvl w:val="1"/>
    </w:pPr>
    <w:rPr>
      <w:rFonts w:ascii="Arial" w:hAnsi="Arial" w:eastAsia="黑体"/>
      <w:b/>
      <w:bCs/>
      <w:kern w:val="0"/>
      <w:sz w:val="32"/>
      <w:szCs w:val="32"/>
    </w:rPr>
  </w:style>
  <w:style w:type="paragraph" w:styleId="4">
    <w:name w:val="heading 3"/>
    <w:basedOn w:val="1"/>
    <w:next w:val="1"/>
    <w:link w:val="56"/>
    <w:qFormat/>
    <w:uiPriority w:val="0"/>
    <w:pPr>
      <w:keepNext/>
      <w:keepLines/>
      <w:spacing w:before="260" w:after="260" w:line="413" w:lineRule="auto"/>
      <w:outlineLvl w:val="2"/>
    </w:pPr>
    <w:rPr>
      <w:b/>
      <w:bCs/>
      <w:sz w:val="32"/>
      <w:szCs w:val="32"/>
    </w:rPr>
  </w:style>
  <w:style w:type="paragraph" w:styleId="5">
    <w:name w:val="heading 4"/>
    <w:basedOn w:val="1"/>
    <w:next w:val="6"/>
    <w:link w:val="57"/>
    <w:qFormat/>
    <w:uiPriority w:val="0"/>
    <w:pPr>
      <w:keepNext/>
      <w:spacing w:line="360" w:lineRule="auto"/>
      <w:jc w:val="center"/>
      <w:outlineLvl w:val="3"/>
    </w:pPr>
    <w:rPr>
      <w:rFonts w:ascii="Times New Roman" w:hAnsi="Times New Roman"/>
      <w:sz w:val="28"/>
      <w:szCs w:val="20"/>
    </w:rPr>
  </w:style>
  <w:style w:type="paragraph" w:styleId="7">
    <w:name w:val="heading 5"/>
    <w:basedOn w:val="1"/>
    <w:next w:val="1"/>
    <w:link w:val="58"/>
    <w:qFormat/>
    <w:uiPriority w:val="0"/>
    <w:pPr>
      <w:keepNext/>
      <w:keepLines/>
      <w:spacing w:before="280" w:after="290" w:line="372" w:lineRule="auto"/>
      <w:outlineLvl w:val="4"/>
    </w:pPr>
    <w:rPr>
      <w:rFonts w:ascii="Times New Roman" w:hAnsi="Times New Roman"/>
      <w:b/>
      <w:bCs/>
      <w:szCs w:val="28"/>
    </w:rPr>
  </w:style>
  <w:style w:type="paragraph" w:styleId="8">
    <w:name w:val="heading 6"/>
    <w:basedOn w:val="1"/>
    <w:next w:val="1"/>
    <w:link w:val="59"/>
    <w:qFormat/>
    <w:uiPriority w:val="0"/>
    <w:pPr>
      <w:keepNext/>
      <w:keepLines/>
      <w:spacing w:before="240" w:after="64" w:line="317" w:lineRule="auto"/>
      <w:outlineLvl w:val="5"/>
    </w:pPr>
    <w:rPr>
      <w:rFonts w:ascii="Arial" w:hAnsi="Arial" w:eastAsia="黑体"/>
      <w:b/>
      <w:bCs/>
    </w:rPr>
  </w:style>
  <w:style w:type="paragraph" w:styleId="9">
    <w:name w:val="heading 7"/>
    <w:basedOn w:val="1"/>
    <w:next w:val="1"/>
    <w:link w:val="60"/>
    <w:qFormat/>
    <w:uiPriority w:val="0"/>
    <w:pPr>
      <w:keepNext/>
      <w:keepLines/>
      <w:spacing w:before="240" w:after="64" w:line="317" w:lineRule="auto"/>
      <w:outlineLvl w:val="6"/>
    </w:pPr>
    <w:rPr>
      <w:rFonts w:ascii="Times New Roman" w:hAnsi="Times New Roman"/>
      <w:b/>
      <w:bCs/>
    </w:rPr>
  </w:style>
  <w:style w:type="paragraph" w:styleId="10">
    <w:name w:val="heading 8"/>
    <w:basedOn w:val="1"/>
    <w:next w:val="1"/>
    <w:link w:val="61"/>
    <w:qFormat/>
    <w:uiPriority w:val="0"/>
    <w:pPr>
      <w:keepNext/>
      <w:keepLines/>
      <w:spacing w:before="240" w:after="64" w:line="317" w:lineRule="auto"/>
      <w:outlineLvl w:val="7"/>
    </w:pPr>
    <w:rPr>
      <w:rFonts w:ascii="Arial" w:hAnsi="Arial" w:eastAsia="黑体"/>
    </w:rPr>
  </w:style>
  <w:style w:type="paragraph" w:styleId="11">
    <w:name w:val="heading 9"/>
    <w:basedOn w:val="1"/>
    <w:next w:val="1"/>
    <w:link w:val="62"/>
    <w:qFormat/>
    <w:uiPriority w:val="0"/>
    <w:pPr>
      <w:keepNext/>
      <w:keepLines/>
      <w:spacing w:before="240" w:after="64" w:line="317" w:lineRule="auto"/>
      <w:outlineLvl w:val="8"/>
    </w:pPr>
    <w:rPr>
      <w:rFonts w:ascii="Arial" w:hAnsi="Arial" w:eastAsia="黑体"/>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3"/>
    <w:qFormat/>
    <w:uiPriority w:val="0"/>
    <w:pPr>
      <w:autoSpaceDE w:val="0"/>
      <w:autoSpaceDN w:val="0"/>
      <w:spacing w:line="360" w:lineRule="auto"/>
      <w:ind w:left="181" w:firstLine="420"/>
    </w:pPr>
    <w:rPr>
      <w:rFonts w:ascii="Times New Roman" w:hAnsi="Times New Roman"/>
      <w:szCs w:val="20"/>
    </w:rPr>
  </w:style>
  <w:style w:type="paragraph" w:styleId="12">
    <w:name w:val="toc 7"/>
    <w:basedOn w:val="1"/>
    <w:next w:val="1"/>
    <w:uiPriority w:val="0"/>
    <w:pPr>
      <w:ind w:left="1440"/>
      <w:jc w:val="left"/>
    </w:pPr>
    <w:rPr>
      <w:rFonts w:ascii="Calibri" w:hAnsi="Calibri"/>
      <w:sz w:val="18"/>
      <w:szCs w:val="18"/>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86"/>
    <w:qFormat/>
    <w:uiPriority w:val="0"/>
    <w:pPr>
      <w:shd w:val="clear" w:color="auto" w:fill="000080"/>
    </w:pPr>
  </w:style>
  <w:style w:type="paragraph" w:styleId="15">
    <w:name w:val="annotation text"/>
    <w:basedOn w:val="1"/>
    <w:link w:val="91"/>
    <w:unhideWhenUsed/>
    <w:qFormat/>
    <w:uiPriority w:val="0"/>
    <w:pPr>
      <w:jc w:val="left"/>
    </w:pPr>
  </w:style>
  <w:style w:type="paragraph" w:styleId="16">
    <w:name w:val="Body Text 3"/>
    <w:basedOn w:val="1"/>
    <w:link w:val="205"/>
    <w:uiPriority w:val="0"/>
    <w:pPr>
      <w:spacing w:after="120"/>
    </w:pPr>
    <w:rPr>
      <w:rFonts w:ascii="Times New Roman" w:hAnsi="Times New Roman"/>
      <w:sz w:val="16"/>
      <w:szCs w:val="16"/>
    </w:rPr>
  </w:style>
  <w:style w:type="paragraph" w:styleId="17">
    <w:name w:val="Body Text"/>
    <w:basedOn w:val="1"/>
    <w:link w:val="83"/>
    <w:qFormat/>
    <w:uiPriority w:val="0"/>
    <w:pPr>
      <w:widowControl/>
      <w:spacing w:before="100" w:beforeAutospacing="1" w:after="100" w:afterAutospacing="1"/>
      <w:jc w:val="left"/>
    </w:pPr>
    <w:rPr>
      <w:rFonts w:hint="eastAsia" w:ascii="宋体" w:hAnsi="宋体"/>
      <w:kern w:val="0"/>
    </w:rPr>
  </w:style>
  <w:style w:type="paragraph" w:styleId="18">
    <w:name w:val="Body Text Indent"/>
    <w:basedOn w:val="1"/>
    <w:link w:val="84"/>
    <w:unhideWhenUsed/>
    <w:qFormat/>
    <w:uiPriority w:val="0"/>
    <w:pPr>
      <w:spacing w:after="120"/>
      <w:ind w:left="420" w:leftChars="200"/>
    </w:pPr>
  </w:style>
  <w:style w:type="paragraph" w:styleId="19">
    <w:name w:val="Block Text"/>
    <w:basedOn w:val="1"/>
    <w:uiPriority w:val="0"/>
    <w:pPr>
      <w:ind w:left="718" w:leftChars="342" w:right="25" w:rightChars="12" w:firstLine="2" w:firstLineChars="1"/>
    </w:pPr>
    <w:rPr>
      <w:rFonts w:ascii="Times New Roman" w:hAnsi="Times New Roman"/>
      <w:sz w:val="21"/>
    </w:rPr>
  </w:style>
  <w:style w:type="paragraph" w:styleId="20">
    <w:name w:val="toc 5"/>
    <w:basedOn w:val="1"/>
    <w:next w:val="1"/>
    <w:qFormat/>
    <w:uiPriority w:val="0"/>
    <w:pPr>
      <w:ind w:left="960"/>
      <w:jc w:val="left"/>
    </w:pPr>
    <w:rPr>
      <w:rFonts w:ascii="Calibri" w:hAnsi="Calibri"/>
      <w:sz w:val="18"/>
      <w:szCs w:val="18"/>
    </w:rPr>
  </w:style>
  <w:style w:type="paragraph" w:styleId="21">
    <w:name w:val="toc 3"/>
    <w:basedOn w:val="1"/>
    <w:next w:val="1"/>
    <w:qFormat/>
    <w:uiPriority w:val="39"/>
    <w:pPr>
      <w:ind w:left="480"/>
      <w:jc w:val="left"/>
    </w:pPr>
    <w:rPr>
      <w:rFonts w:ascii="Calibri" w:hAnsi="Calibri"/>
      <w:i/>
      <w:iCs/>
      <w:sz w:val="20"/>
      <w:szCs w:val="20"/>
    </w:rPr>
  </w:style>
  <w:style w:type="paragraph" w:styleId="22">
    <w:name w:val="Plain Text"/>
    <w:basedOn w:val="1"/>
    <w:link w:val="65"/>
    <w:qFormat/>
    <w:uiPriority w:val="0"/>
    <w:pPr>
      <w:spacing w:line="360" w:lineRule="auto"/>
    </w:pPr>
    <w:rPr>
      <w:rFonts w:ascii="宋体" w:hAnsi="Courier New" w:cstheme="minorBidi"/>
      <w:szCs w:val="21"/>
    </w:rPr>
  </w:style>
  <w:style w:type="paragraph" w:styleId="23">
    <w:name w:val="toc 8"/>
    <w:basedOn w:val="1"/>
    <w:next w:val="1"/>
    <w:qFormat/>
    <w:uiPriority w:val="0"/>
    <w:pPr>
      <w:ind w:left="1680"/>
      <w:jc w:val="left"/>
    </w:pPr>
    <w:rPr>
      <w:rFonts w:ascii="Calibri" w:hAnsi="Calibri"/>
      <w:sz w:val="18"/>
      <w:szCs w:val="18"/>
    </w:rPr>
  </w:style>
  <w:style w:type="paragraph" w:styleId="24">
    <w:name w:val="Date"/>
    <w:basedOn w:val="1"/>
    <w:next w:val="1"/>
    <w:link w:val="88"/>
    <w:qFormat/>
    <w:uiPriority w:val="0"/>
    <w:rPr>
      <w:rFonts w:ascii="Times New Roman" w:hAnsi="Times New Roman"/>
      <w:sz w:val="28"/>
      <w:szCs w:val="20"/>
    </w:rPr>
  </w:style>
  <w:style w:type="paragraph" w:styleId="25">
    <w:name w:val="Body Text Indent 2"/>
    <w:basedOn w:val="1"/>
    <w:link w:val="87"/>
    <w:qFormat/>
    <w:uiPriority w:val="0"/>
    <w:pPr>
      <w:ind w:left="718" w:leftChars="342"/>
    </w:pPr>
    <w:rPr>
      <w:rFonts w:ascii="Times New Roman" w:hAnsi="Times New Roman"/>
      <w:sz w:val="28"/>
    </w:rPr>
  </w:style>
  <w:style w:type="paragraph" w:styleId="26">
    <w:name w:val="Balloon Text"/>
    <w:basedOn w:val="1"/>
    <w:link w:val="94"/>
    <w:qFormat/>
    <w:uiPriority w:val="0"/>
    <w:rPr>
      <w:sz w:val="18"/>
      <w:szCs w:val="18"/>
    </w:rPr>
  </w:style>
  <w:style w:type="paragraph" w:styleId="27">
    <w:name w:val="footer"/>
    <w:basedOn w:val="1"/>
    <w:link w:val="53"/>
    <w:unhideWhenUsed/>
    <w:qFormat/>
    <w:uiPriority w:val="99"/>
    <w:pPr>
      <w:tabs>
        <w:tab w:val="center" w:pos="4153"/>
        <w:tab w:val="right" w:pos="8306"/>
      </w:tabs>
      <w:snapToGrid w:val="0"/>
      <w:jc w:val="left"/>
    </w:pPr>
    <w:rPr>
      <w:sz w:val="18"/>
      <w:szCs w:val="18"/>
    </w:rPr>
  </w:style>
  <w:style w:type="paragraph" w:styleId="28">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uiPriority w:val="0"/>
    <w:pPr>
      <w:ind w:left="720"/>
      <w:jc w:val="left"/>
    </w:pPr>
    <w:rPr>
      <w:rFonts w:ascii="Calibri" w:hAnsi="Calibri"/>
      <w:sz w:val="18"/>
      <w:szCs w:val="18"/>
    </w:rPr>
  </w:style>
  <w:style w:type="paragraph" w:styleId="31">
    <w:name w:val="index heading"/>
    <w:basedOn w:val="1"/>
    <w:next w:val="32"/>
    <w:uiPriority w:val="0"/>
    <w:rPr>
      <w:rFonts w:ascii="Times New Roman" w:hAnsi="Times New Roman"/>
      <w:sz w:val="21"/>
      <w:szCs w:val="20"/>
    </w:rPr>
  </w:style>
  <w:style w:type="paragraph" w:styleId="32">
    <w:name w:val="index 1"/>
    <w:basedOn w:val="1"/>
    <w:next w:val="1"/>
    <w:unhideWhenUsed/>
    <w:qFormat/>
    <w:uiPriority w:val="0"/>
  </w:style>
  <w:style w:type="paragraph" w:styleId="33">
    <w:name w:val="toc 6"/>
    <w:basedOn w:val="1"/>
    <w:next w:val="1"/>
    <w:qFormat/>
    <w:uiPriority w:val="0"/>
    <w:pPr>
      <w:ind w:left="1200"/>
      <w:jc w:val="left"/>
    </w:pPr>
    <w:rPr>
      <w:rFonts w:ascii="Calibri" w:hAnsi="Calibri"/>
      <w:sz w:val="18"/>
      <w:szCs w:val="18"/>
    </w:rPr>
  </w:style>
  <w:style w:type="paragraph" w:styleId="34">
    <w:name w:val="Body Text Indent 3"/>
    <w:basedOn w:val="1"/>
    <w:link w:val="93"/>
    <w:qFormat/>
    <w:uiPriority w:val="0"/>
    <w:pPr>
      <w:spacing w:after="120"/>
      <w:ind w:left="420" w:leftChars="200"/>
    </w:pPr>
    <w:rPr>
      <w:sz w:val="16"/>
      <w:szCs w:val="16"/>
    </w:rPr>
  </w:style>
  <w:style w:type="paragraph" w:styleId="35">
    <w:name w:val="toc 2"/>
    <w:basedOn w:val="1"/>
    <w:next w:val="1"/>
    <w:uiPriority w:val="39"/>
    <w:pPr>
      <w:ind w:left="240"/>
      <w:jc w:val="left"/>
    </w:pPr>
    <w:rPr>
      <w:rFonts w:ascii="Calibri" w:hAnsi="Calibri"/>
      <w:smallCaps/>
      <w:sz w:val="20"/>
      <w:szCs w:val="20"/>
    </w:rPr>
  </w:style>
  <w:style w:type="paragraph" w:styleId="36">
    <w:name w:val="toc 9"/>
    <w:basedOn w:val="1"/>
    <w:next w:val="1"/>
    <w:qFormat/>
    <w:uiPriority w:val="0"/>
    <w:pPr>
      <w:ind w:left="1920"/>
      <w:jc w:val="left"/>
    </w:pPr>
    <w:rPr>
      <w:rFonts w:ascii="Calibri" w:hAnsi="Calibri"/>
      <w:sz w:val="18"/>
      <w:szCs w:val="18"/>
    </w:rPr>
  </w:style>
  <w:style w:type="paragraph" w:styleId="37">
    <w:name w:val="Body Text 2"/>
    <w:basedOn w:val="1"/>
    <w:link w:val="89"/>
    <w:uiPriority w:val="0"/>
    <w:rPr>
      <w:rFonts w:hint="eastAsia" w:ascii="宋体" w:hAnsi="宋体"/>
      <w:b/>
      <w:bCs/>
      <w:sz w:val="28"/>
    </w:rPr>
  </w:style>
  <w:style w:type="paragraph" w:styleId="38">
    <w:name w:val="HTML Preformatted"/>
    <w:basedOn w:val="1"/>
    <w:link w:val="7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楷体_GB2312"/>
      <w:sz w:val="21"/>
      <w:szCs w:val="22"/>
    </w:rPr>
  </w:style>
  <w:style w:type="paragraph" w:styleId="39">
    <w:name w:val="Normal (Web)"/>
    <w:basedOn w:val="1"/>
    <w:uiPriority w:val="0"/>
    <w:pPr>
      <w:widowControl/>
      <w:spacing w:before="100" w:beforeAutospacing="1" w:after="100" w:afterAutospacing="1"/>
      <w:jc w:val="left"/>
    </w:pPr>
    <w:rPr>
      <w:rFonts w:ascii="Arial Unicode MS" w:hAnsi="Arial Unicode MS" w:eastAsia="Arial Unicode MS" w:cs="Arial Unicode MS"/>
      <w:kern w:val="0"/>
    </w:rPr>
  </w:style>
  <w:style w:type="paragraph" w:styleId="40">
    <w:name w:val="Title"/>
    <w:basedOn w:val="1"/>
    <w:link w:val="95"/>
    <w:qFormat/>
    <w:uiPriority w:val="0"/>
    <w:pPr>
      <w:spacing w:before="240" w:after="60"/>
      <w:jc w:val="center"/>
      <w:outlineLvl w:val="0"/>
    </w:pPr>
    <w:rPr>
      <w:rFonts w:ascii="Arial" w:hAnsi="Arial" w:cs="Arial"/>
      <w:b/>
      <w:bCs/>
      <w:sz w:val="32"/>
      <w:szCs w:val="32"/>
    </w:rPr>
  </w:style>
  <w:style w:type="paragraph" w:styleId="41">
    <w:name w:val="annotation subject"/>
    <w:basedOn w:val="15"/>
    <w:next w:val="15"/>
    <w:link w:val="92"/>
    <w:qFormat/>
    <w:uiPriority w:val="0"/>
    <w:rPr>
      <w:b/>
      <w:bCs/>
    </w:rPr>
  </w:style>
  <w:style w:type="paragraph" w:styleId="42">
    <w:name w:val="Body Text First Indent"/>
    <w:basedOn w:val="17"/>
    <w:link w:val="90"/>
    <w:uiPriority w:val="0"/>
    <w:pPr>
      <w:widowControl w:val="0"/>
      <w:spacing w:before="0" w:beforeAutospacing="0" w:after="120" w:afterAutospacing="0"/>
      <w:ind w:firstLine="420" w:firstLineChars="100"/>
      <w:jc w:val="both"/>
    </w:pPr>
    <w:rPr>
      <w:rFonts w:hint="default" w:ascii="Tahoma" w:hAnsi="Tahoma"/>
      <w:kern w:val="2"/>
    </w:rPr>
  </w:style>
  <w:style w:type="paragraph" w:styleId="43">
    <w:name w:val="Body Text First Indent 2"/>
    <w:basedOn w:val="18"/>
    <w:link w:val="85"/>
    <w:uiPriority w:val="0"/>
    <w:pPr>
      <w:snapToGrid w:val="0"/>
      <w:spacing w:line="360" w:lineRule="auto"/>
      <w:ind w:left="0" w:leftChars="0" w:firstLine="420" w:firstLineChars="200"/>
    </w:pPr>
    <w:rPr>
      <w:sz w:val="28"/>
    </w:rPr>
  </w:style>
  <w:style w:type="table" w:styleId="45">
    <w:name w:val="Table Grid"/>
    <w:basedOn w:val="44"/>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0"/>
    <w:rPr>
      <w:b/>
      <w:bCs/>
    </w:rPr>
  </w:style>
  <w:style w:type="character" w:styleId="48">
    <w:name w:val="page number"/>
    <w:basedOn w:val="46"/>
    <w:uiPriority w:val="0"/>
  </w:style>
  <w:style w:type="character" w:styleId="49">
    <w:name w:val="FollowedHyperlink"/>
    <w:uiPriority w:val="99"/>
    <w:rPr>
      <w:color w:val="800080"/>
      <w:u w:val="single"/>
    </w:rPr>
  </w:style>
  <w:style w:type="character" w:styleId="50">
    <w:name w:val="Hyperlink"/>
    <w:uiPriority w:val="99"/>
    <w:rPr>
      <w:color w:val="0000FF"/>
      <w:u w:val="single"/>
    </w:rPr>
  </w:style>
  <w:style w:type="character" w:styleId="51">
    <w:name w:val="annotation reference"/>
    <w:uiPriority w:val="0"/>
    <w:rPr>
      <w:sz w:val="21"/>
      <w:szCs w:val="21"/>
    </w:rPr>
  </w:style>
  <w:style w:type="character" w:customStyle="1" w:styleId="52">
    <w:name w:val="页眉 字符"/>
    <w:basedOn w:val="46"/>
    <w:link w:val="28"/>
    <w:qFormat/>
    <w:uiPriority w:val="99"/>
    <w:rPr>
      <w:sz w:val="18"/>
      <w:szCs w:val="18"/>
    </w:rPr>
  </w:style>
  <w:style w:type="character" w:customStyle="1" w:styleId="53">
    <w:name w:val="页脚 字符"/>
    <w:basedOn w:val="46"/>
    <w:link w:val="27"/>
    <w:qFormat/>
    <w:uiPriority w:val="99"/>
    <w:rPr>
      <w:sz w:val="18"/>
      <w:szCs w:val="18"/>
    </w:rPr>
  </w:style>
  <w:style w:type="character" w:customStyle="1" w:styleId="54">
    <w:name w:val="标题 1 字符"/>
    <w:basedOn w:val="46"/>
    <w:link w:val="2"/>
    <w:qFormat/>
    <w:uiPriority w:val="0"/>
    <w:rPr>
      <w:rFonts w:ascii="Times New Roman" w:hAnsi="Times New Roman" w:eastAsia="宋体" w:cs="Times New Roman"/>
      <w:kern w:val="44"/>
      <w:sz w:val="44"/>
      <w:szCs w:val="44"/>
    </w:rPr>
  </w:style>
  <w:style w:type="character" w:customStyle="1" w:styleId="55">
    <w:name w:val="标题 2 字符"/>
    <w:basedOn w:val="46"/>
    <w:link w:val="3"/>
    <w:qFormat/>
    <w:uiPriority w:val="0"/>
    <w:rPr>
      <w:rFonts w:ascii="Arial" w:hAnsi="Arial" w:eastAsia="黑体" w:cs="Times New Roman"/>
      <w:b/>
      <w:bCs/>
      <w:kern w:val="0"/>
      <w:sz w:val="32"/>
      <w:szCs w:val="32"/>
    </w:rPr>
  </w:style>
  <w:style w:type="character" w:customStyle="1" w:styleId="56">
    <w:name w:val="标题 3 字符"/>
    <w:basedOn w:val="46"/>
    <w:link w:val="4"/>
    <w:qFormat/>
    <w:uiPriority w:val="0"/>
    <w:rPr>
      <w:rFonts w:ascii="Tahoma" w:hAnsi="Tahoma" w:eastAsia="宋体" w:cs="Times New Roman"/>
      <w:b/>
      <w:bCs/>
      <w:sz w:val="32"/>
      <w:szCs w:val="32"/>
    </w:rPr>
  </w:style>
  <w:style w:type="character" w:customStyle="1" w:styleId="57">
    <w:name w:val="标题 4 字符"/>
    <w:basedOn w:val="46"/>
    <w:link w:val="5"/>
    <w:qFormat/>
    <w:uiPriority w:val="0"/>
    <w:rPr>
      <w:rFonts w:ascii="Times New Roman" w:hAnsi="Times New Roman" w:eastAsia="宋体" w:cs="Times New Roman"/>
      <w:sz w:val="28"/>
      <w:szCs w:val="20"/>
    </w:rPr>
  </w:style>
  <w:style w:type="character" w:customStyle="1" w:styleId="58">
    <w:name w:val="标题 5 字符"/>
    <w:basedOn w:val="46"/>
    <w:link w:val="7"/>
    <w:qFormat/>
    <w:uiPriority w:val="0"/>
    <w:rPr>
      <w:rFonts w:ascii="Times New Roman" w:hAnsi="Times New Roman" w:eastAsia="宋体" w:cs="Times New Roman"/>
      <w:b/>
      <w:bCs/>
      <w:sz w:val="24"/>
      <w:szCs w:val="28"/>
    </w:rPr>
  </w:style>
  <w:style w:type="character" w:customStyle="1" w:styleId="59">
    <w:name w:val="标题 6 字符"/>
    <w:basedOn w:val="46"/>
    <w:link w:val="8"/>
    <w:uiPriority w:val="0"/>
    <w:rPr>
      <w:rFonts w:ascii="Arial" w:hAnsi="Arial" w:eastAsia="黑体" w:cs="Times New Roman"/>
      <w:b/>
      <w:bCs/>
      <w:sz w:val="24"/>
      <w:szCs w:val="24"/>
    </w:rPr>
  </w:style>
  <w:style w:type="character" w:customStyle="1" w:styleId="60">
    <w:name w:val="标题 7 字符"/>
    <w:basedOn w:val="46"/>
    <w:link w:val="9"/>
    <w:uiPriority w:val="0"/>
    <w:rPr>
      <w:rFonts w:ascii="Times New Roman" w:hAnsi="Times New Roman" w:eastAsia="宋体" w:cs="Times New Roman"/>
      <w:b/>
      <w:bCs/>
      <w:sz w:val="24"/>
      <w:szCs w:val="24"/>
    </w:rPr>
  </w:style>
  <w:style w:type="character" w:customStyle="1" w:styleId="61">
    <w:name w:val="标题 8 字符"/>
    <w:basedOn w:val="46"/>
    <w:link w:val="10"/>
    <w:uiPriority w:val="0"/>
    <w:rPr>
      <w:rFonts w:ascii="Arial" w:hAnsi="Arial" w:eastAsia="黑体" w:cs="Times New Roman"/>
      <w:sz w:val="24"/>
      <w:szCs w:val="24"/>
    </w:rPr>
  </w:style>
  <w:style w:type="character" w:customStyle="1" w:styleId="62">
    <w:name w:val="标题 9 字符"/>
    <w:basedOn w:val="46"/>
    <w:link w:val="11"/>
    <w:uiPriority w:val="0"/>
    <w:rPr>
      <w:rFonts w:ascii="Arial" w:hAnsi="Arial" w:eastAsia="黑体" w:cs="Times New Roman"/>
      <w:sz w:val="24"/>
      <w:szCs w:val="21"/>
    </w:rPr>
  </w:style>
  <w:style w:type="character" w:customStyle="1" w:styleId="63">
    <w:name w:val="正文缩进 字符"/>
    <w:link w:val="6"/>
    <w:uiPriority w:val="0"/>
    <w:rPr>
      <w:rFonts w:ascii="Times New Roman" w:hAnsi="Times New Roman" w:eastAsia="宋体" w:cs="Times New Roman"/>
      <w:sz w:val="24"/>
      <w:szCs w:val="20"/>
    </w:rPr>
  </w:style>
  <w:style w:type="character" w:customStyle="1" w:styleId="64">
    <w:name w:val="p141"/>
    <w:uiPriority w:val="0"/>
    <w:rPr>
      <w:sz w:val="21"/>
      <w:szCs w:val="21"/>
    </w:rPr>
  </w:style>
  <w:style w:type="character" w:customStyle="1" w:styleId="65">
    <w:name w:val="纯文本 字符"/>
    <w:link w:val="22"/>
    <w:uiPriority w:val="0"/>
    <w:rPr>
      <w:rFonts w:ascii="宋体" w:hAnsi="Courier New" w:eastAsia="宋体"/>
      <w:sz w:val="24"/>
      <w:szCs w:val="21"/>
    </w:rPr>
  </w:style>
  <w:style w:type="character" w:customStyle="1" w:styleId="66">
    <w:name w:val="纯文本 Char1"/>
    <w:basedOn w:val="46"/>
    <w:uiPriority w:val="0"/>
    <w:rPr>
      <w:rFonts w:ascii="宋体" w:hAnsi="Courier New" w:eastAsia="宋体" w:cs="Courier New"/>
      <w:szCs w:val="21"/>
    </w:rPr>
  </w:style>
  <w:style w:type="character" w:customStyle="1" w:styleId="67">
    <w:name w:val="表正文 Char"/>
    <w:qFormat/>
    <w:uiPriority w:val="0"/>
    <w:rPr>
      <w:rFonts w:eastAsia="宋体"/>
      <w:sz w:val="21"/>
      <w:lang w:val="en-US" w:eastAsia="zh-CN" w:bidi="ar-SA"/>
    </w:rPr>
  </w:style>
  <w:style w:type="character" w:customStyle="1" w:styleId="68">
    <w:name w:val="norm10pt1"/>
    <w:qFormat/>
    <w:uiPriority w:val="0"/>
    <w:rPr>
      <w:sz w:val="20"/>
    </w:rPr>
  </w:style>
  <w:style w:type="character" w:customStyle="1" w:styleId="69">
    <w:name w:val="small"/>
    <w:basedOn w:val="46"/>
    <w:uiPriority w:val="0"/>
  </w:style>
  <w:style w:type="character" w:customStyle="1" w:styleId="70">
    <w:name w:val="表格文字 Char"/>
    <w:link w:val="71"/>
    <w:uiPriority w:val="0"/>
    <w:rPr>
      <w:rFonts w:ascii="Times" w:hAnsi="Times"/>
      <w:spacing w:val="10"/>
      <w:sz w:val="24"/>
    </w:rPr>
  </w:style>
  <w:style w:type="paragraph" w:customStyle="1" w:styleId="71">
    <w:name w:val="表格文字"/>
    <w:basedOn w:val="1"/>
    <w:link w:val="70"/>
    <w:uiPriority w:val="0"/>
    <w:pPr>
      <w:spacing w:before="25" w:after="25" w:line="300" w:lineRule="auto"/>
    </w:pPr>
    <w:rPr>
      <w:rFonts w:ascii="Times" w:hAnsi="Times" w:eastAsiaTheme="minorEastAsia" w:cstheme="minorBidi"/>
      <w:spacing w:val="10"/>
      <w:szCs w:val="22"/>
    </w:rPr>
  </w:style>
  <w:style w:type="character" w:customStyle="1" w:styleId="72">
    <w:name w:val="段落 Char1"/>
    <w:link w:val="73"/>
    <w:uiPriority w:val="0"/>
    <w:rPr>
      <w:rFonts w:eastAsia="仿宋_GB2312"/>
      <w:sz w:val="24"/>
      <w:szCs w:val="24"/>
    </w:rPr>
  </w:style>
  <w:style w:type="paragraph" w:customStyle="1" w:styleId="73">
    <w:name w:val="段落"/>
    <w:link w:val="72"/>
    <w:uiPriority w:val="0"/>
    <w:pPr>
      <w:adjustRightInd w:val="0"/>
      <w:snapToGrid w:val="0"/>
      <w:spacing w:before="120" w:after="120" w:line="360" w:lineRule="auto"/>
      <w:ind w:firstLine="480" w:firstLineChars="200"/>
      <w:jc w:val="both"/>
    </w:pPr>
    <w:rPr>
      <w:rFonts w:eastAsia="仿宋_GB2312" w:asciiTheme="minorHAnsi" w:hAnsiTheme="minorHAnsi" w:cstheme="minorBidi"/>
      <w:kern w:val="2"/>
      <w:sz w:val="24"/>
      <w:szCs w:val="24"/>
      <w:lang w:val="en-US" w:eastAsia="zh-CN" w:bidi="ar-SA"/>
    </w:rPr>
  </w:style>
  <w:style w:type="character" w:customStyle="1" w:styleId="74">
    <w:name w:val="reg"/>
    <w:basedOn w:val="46"/>
    <w:uiPriority w:val="0"/>
  </w:style>
  <w:style w:type="character" w:customStyle="1" w:styleId="75">
    <w:name w:val="HTML 预设格式 字符"/>
    <w:link w:val="38"/>
    <w:uiPriority w:val="0"/>
    <w:rPr>
      <w:rFonts w:ascii="Arial Unicode MS" w:hAnsi="Arial Unicode MS" w:eastAsia="Arial Unicode MS" w:cs="楷体_GB2312"/>
    </w:rPr>
  </w:style>
  <w:style w:type="character" w:customStyle="1" w:styleId="76">
    <w:name w:val="HTML 预设格式 Char1"/>
    <w:basedOn w:val="46"/>
    <w:semiHidden/>
    <w:uiPriority w:val="99"/>
    <w:rPr>
      <w:rFonts w:ascii="Courier New" w:hAnsi="Courier New" w:eastAsia="宋体" w:cs="Courier New"/>
      <w:sz w:val="20"/>
      <w:szCs w:val="20"/>
    </w:rPr>
  </w:style>
  <w:style w:type="character" w:customStyle="1" w:styleId="77">
    <w:name w:val="正文1[858D7CFB-ED40-4347-BF05-701D383B685F]"/>
    <w:link w:val="78"/>
    <w:qFormat/>
    <w:uiPriority w:val="0"/>
    <w:rPr>
      <w:rFonts w:ascii="宋体" w:hAnsi="Times New Roman"/>
      <w:szCs w:val="20"/>
    </w:rPr>
  </w:style>
  <w:style w:type="paragraph" w:customStyle="1" w:styleId="78">
    <w:name w:val="正文1"/>
    <w:basedOn w:val="1"/>
    <w:link w:val="77"/>
    <w:qFormat/>
    <w:uiPriority w:val="0"/>
    <w:pPr>
      <w:tabs>
        <w:tab w:val="center" w:pos="1440"/>
        <w:tab w:val="left" w:pos="5720"/>
      </w:tabs>
      <w:spacing w:line="360" w:lineRule="auto"/>
      <w:ind w:firstLine="480" w:firstLineChars="200"/>
      <w:jc w:val="left"/>
    </w:pPr>
    <w:rPr>
      <w:rFonts w:ascii="宋体" w:hAnsi="Times New Roman" w:eastAsiaTheme="minorEastAsia" w:cstheme="minorBidi"/>
      <w:sz w:val="21"/>
      <w:szCs w:val="20"/>
    </w:rPr>
  </w:style>
  <w:style w:type="character" w:customStyle="1" w:styleId="79">
    <w:name w:val="表格样式居左 Char"/>
    <w:link w:val="80"/>
    <w:uiPriority w:val="0"/>
    <w:rPr>
      <w:rFonts w:eastAsia="仿宋_GB2312"/>
      <w:bCs/>
      <w:szCs w:val="44"/>
    </w:rPr>
  </w:style>
  <w:style w:type="paragraph" w:customStyle="1" w:styleId="80">
    <w:name w:val="表格样式居左"/>
    <w:link w:val="79"/>
    <w:uiPriority w:val="0"/>
    <w:pPr>
      <w:adjustRightInd w:val="0"/>
      <w:snapToGrid w:val="0"/>
    </w:pPr>
    <w:rPr>
      <w:rFonts w:eastAsia="仿宋_GB2312" w:asciiTheme="minorHAnsi" w:hAnsiTheme="minorHAnsi" w:cstheme="minorBidi"/>
      <w:bCs/>
      <w:kern w:val="2"/>
      <w:sz w:val="21"/>
      <w:szCs w:val="44"/>
      <w:lang w:val="en-US" w:eastAsia="zh-CN" w:bidi="ar-SA"/>
    </w:rPr>
  </w:style>
  <w:style w:type="character" w:customStyle="1" w:styleId="81">
    <w:name w:val="cjn1"/>
    <w:uiPriority w:val="0"/>
    <w:rPr>
      <w:rFonts w:hint="eastAsia" w:ascii="宋体" w:hAnsi="宋体" w:eastAsia="宋体"/>
      <w:sz w:val="22"/>
      <w:szCs w:val="22"/>
      <w:u w:val="none"/>
    </w:rPr>
  </w:style>
  <w:style w:type="character" w:customStyle="1" w:styleId="82">
    <w:name w:val="font14"/>
    <w:basedOn w:val="46"/>
    <w:uiPriority w:val="0"/>
  </w:style>
  <w:style w:type="character" w:customStyle="1" w:styleId="83">
    <w:name w:val="正文文本 字符"/>
    <w:basedOn w:val="46"/>
    <w:link w:val="17"/>
    <w:uiPriority w:val="0"/>
    <w:rPr>
      <w:rFonts w:ascii="宋体" w:hAnsi="宋体" w:eastAsia="宋体" w:cs="Times New Roman"/>
      <w:kern w:val="0"/>
      <w:sz w:val="24"/>
      <w:szCs w:val="24"/>
    </w:rPr>
  </w:style>
  <w:style w:type="character" w:customStyle="1" w:styleId="84">
    <w:name w:val="正文文本缩进 字符"/>
    <w:basedOn w:val="46"/>
    <w:link w:val="18"/>
    <w:uiPriority w:val="0"/>
    <w:rPr>
      <w:rFonts w:ascii="Tahoma" w:hAnsi="Tahoma" w:eastAsia="宋体" w:cs="Times New Roman"/>
      <w:sz w:val="24"/>
      <w:szCs w:val="24"/>
    </w:rPr>
  </w:style>
  <w:style w:type="character" w:customStyle="1" w:styleId="85">
    <w:name w:val="正文首行缩进 2 字符"/>
    <w:basedOn w:val="84"/>
    <w:link w:val="43"/>
    <w:uiPriority w:val="0"/>
    <w:rPr>
      <w:rFonts w:ascii="Tahoma" w:hAnsi="Tahoma" w:eastAsia="宋体" w:cs="Times New Roman"/>
      <w:sz w:val="28"/>
      <w:szCs w:val="24"/>
    </w:rPr>
  </w:style>
  <w:style w:type="character" w:customStyle="1" w:styleId="86">
    <w:name w:val="文档结构图 字符"/>
    <w:basedOn w:val="46"/>
    <w:link w:val="14"/>
    <w:uiPriority w:val="0"/>
    <w:rPr>
      <w:rFonts w:ascii="Tahoma" w:hAnsi="Tahoma" w:eastAsia="宋体" w:cs="Times New Roman"/>
      <w:sz w:val="24"/>
      <w:szCs w:val="24"/>
      <w:shd w:val="clear" w:color="auto" w:fill="000080"/>
    </w:rPr>
  </w:style>
  <w:style w:type="character" w:customStyle="1" w:styleId="87">
    <w:name w:val="正文文本缩进 2 字符"/>
    <w:basedOn w:val="46"/>
    <w:link w:val="25"/>
    <w:uiPriority w:val="0"/>
    <w:rPr>
      <w:rFonts w:ascii="Times New Roman" w:hAnsi="Times New Roman" w:eastAsia="宋体" w:cs="Times New Roman"/>
      <w:sz w:val="28"/>
      <w:szCs w:val="24"/>
    </w:rPr>
  </w:style>
  <w:style w:type="character" w:customStyle="1" w:styleId="88">
    <w:name w:val="日期 字符"/>
    <w:basedOn w:val="46"/>
    <w:link w:val="24"/>
    <w:uiPriority w:val="0"/>
    <w:rPr>
      <w:rFonts w:ascii="Times New Roman" w:hAnsi="Times New Roman" w:eastAsia="宋体" w:cs="Times New Roman"/>
      <w:sz w:val="28"/>
      <w:szCs w:val="20"/>
    </w:rPr>
  </w:style>
  <w:style w:type="character" w:customStyle="1" w:styleId="89">
    <w:name w:val="正文文本 2 字符"/>
    <w:basedOn w:val="46"/>
    <w:link w:val="37"/>
    <w:uiPriority w:val="0"/>
    <w:rPr>
      <w:rFonts w:ascii="宋体" w:hAnsi="宋体" w:eastAsia="宋体" w:cs="Times New Roman"/>
      <w:b/>
      <w:bCs/>
      <w:sz w:val="28"/>
      <w:szCs w:val="24"/>
    </w:rPr>
  </w:style>
  <w:style w:type="character" w:customStyle="1" w:styleId="90">
    <w:name w:val="正文首行缩进 字符"/>
    <w:basedOn w:val="83"/>
    <w:link w:val="42"/>
    <w:uiPriority w:val="0"/>
    <w:rPr>
      <w:rFonts w:ascii="Tahoma" w:hAnsi="Tahoma" w:eastAsia="宋体" w:cs="Times New Roman"/>
      <w:kern w:val="0"/>
      <w:sz w:val="24"/>
      <w:szCs w:val="24"/>
    </w:rPr>
  </w:style>
  <w:style w:type="character" w:customStyle="1" w:styleId="91">
    <w:name w:val="批注文字 字符"/>
    <w:basedOn w:val="46"/>
    <w:link w:val="15"/>
    <w:uiPriority w:val="0"/>
    <w:rPr>
      <w:rFonts w:ascii="Tahoma" w:hAnsi="Tahoma" w:eastAsia="宋体" w:cs="Times New Roman"/>
      <w:sz w:val="24"/>
      <w:szCs w:val="24"/>
    </w:rPr>
  </w:style>
  <w:style w:type="character" w:customStyle="1" w:styleId="92">
    <w:name w:val="批注主题 字符"/>
    <w:basedOn w:val="91"/>
    <w:link w:val="41"/>
    <w:uiPriority w:val="0"/>
    <w:rPr>
      <w:rFonts w:ascii="Tahoma" w:hAnsi="Tahoma" w:eastAsia="宋体" w:cs="Times New Roman"/>
      <w:b/>
      <w:bCs/>
      <w:sz w:val="24"/>
      <w:szCs w:val="24"/>
    </w:rPr>
  </w:style>
  <w:style w:type="character" w:customStyle="1" w:styleId="93">
    <w:name w:val="正文文本缩进 3 字符"/>
    <w:basedOn w:val="46"/>
    <w:link w:val="34"/>
    <w:uiPriority w:val="0"/>
    <w:rPr>
      <w:rFonts w:ascii="Tahoma" w:hAnsi="Tahoma" w:eastAsia="宋体" w:cs="Times New Roman"/>
      <w:sz w:val="16"/>
      <w:szCs w:val="16"/>
    </w:rPr>
  </w:style>
  <w:style w:type="character" w:customStyle="1" w:styleId="94">
    <w:name w:val="批注框文本 字符"/>
    <w:basedOn w:val="46"/>
    <w:link w:val="26"/>
    <w:uiPriority w:val="0"/>
    <w:rPr>
      <w:rFonts w:ascii="Tahoma" w:hAnsi="Tahoma" w:eastAsia="宋体" w:cs="Times New Roman"/>
      <w:sz w:val="18"/>
      <w:szCs w:val="18"/>
    </w:rPr>
  </w:style>
  <w:style w:type="character" w:customStyle="1" w:styleId="95">
    <w:name w:val="标题 字符"/>
    <w:basedOn w:val="46"/>
    <w:link w:val="40"/>
    <w:uiPriority w:val="0"/>
    <w:rPr>
      <w:rFonts w:ascii="Arial" w:hAnsi="Arial" w:eastAsia="宋体" w:cs="Arial"/>
      <w:b/>
      <w:bCs/>
      <w:sz w:val="32"/>
      <w:szCs w:val="32"/>
    </w:rPr>
  </w:style>
  <w:style w:type="paragraph" w:customStyle="1" w:styleId="96">
    <w:name w:val="5"/>
    <w:basedOn w:val="1"/>
    <w:next w:val="22"/>
    <w:uiPriority w:val="0"/>
    <w:pPr>
      <w:spacing w:line="360" w:lineRule="auto"/>
    </w:pPr>
    <w:rPr>
      <w:rFonts w:ascii="宋体" w:hAnsi="Courier New"/>
      <w:spacing w:val="-8"/>
      <w:szCs w:val="20"/>
    </w:rPr>
  </w:style>
  <w:style w:type="paragraph" w:customStyle="1" w:styleId="97">
    <w:name w:val="标准段落"/>
    <w:basedOn w:val="1"/>
    <w:uiPriority w:val="0"/>
    <w:pPr>
      <w:topLinePunct/>
      <w:autoSpaceDE w:val="0"/>
      <w:autoSpaceDN w:val="0"/>
      <w:spacing w:line="0" w:lineRule="atLeast"/>
      <w:ind w:firstLine="562" w:firstLineChars="200"/>
    </w:pPr>
    <w:rPr>
      <w:rFonts w:ascii="Times New Roman" w:hAnsi="Times New Roman" w:eastAsia="仿宋_GB2312"/>
      <w:b/>
      <w:sz w:val="28"/>
      <w:lang w:bidi="th-TH"/>
    </w:rPr>
  </w:style>
  <w:style w:type="paragraph" w:customStyle="1" w:styleId="98">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Arial Unicode MS"/>
      <w:kern w:val="0"/>
      <w:sz w:val="20"/>
      <w:szCs w:val="20"/>
    </w:rPr>
  </w:style>
  <w:style w:type="paragraph" w:customStyle="1" w:styleId="99">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00">
    <w:name w:val="样式 标题 2H2h2Underrubrik1prop2标题 1.1Heading 2 HiddenHeading..."/>
    <w:basedOn w:val="3"/>
    <w:qFormat/>
    <w:uiPriority w:val="0"/>
    <w:pPr>
      <w:spacing w:line="300" w:lineRule="auto"/>
    </w:pPr>
    <w:rPr>
      <w:rFonts w:eastAsia="宋体"/>
      <w:szCs w:val="20"/>
    </w:rPr>
  </w:style>
  <w:style w:type="paragraph" w:customStyle="1" w:styleId="101">
    <w:name w:val="Char Char Char Char Char Char1 Char Char Char Char Char Char Char Char Char Char Char Char Char Char"/>
    <w:basedOn w:val="1"/>
    <w:uiPriority w:val="0"/>
    <w:pPr>
      <w:widowControl/>
      <w:spacing w:after="160" w:line="240" w:lineRule="atLeast"/>
      <w:jc w:val="left"/>
    </w:pPr>
    <w:rPr>
      <w:rFonts w:ascii="Verdana" w:hAnsi="Verdana" w:eastAsia="仿宋_GB2312"/>
      <w:kern w:val="0"/>
      <w:szCs w:val="20"/>
      <w:lang w:eastAsia="en-US"/>
    </w:rPr>
  </w:style>
  <w:style w:type="paragraph" w:customStyle="1" w:styleId="102">
    <w:name w:val="默认段落字体 Para Char"/>
    <w:basedOn w:val="1"/>
    <w:uiPriority w:val="0"/>
    <w:rPr>
      <w:szCs w:val="20"/>
    </w:rPr>
  </w:style>
  <w:style w:type="paragraph" w:customStyle="1" w:styleId="103">
    <w:name w:val="样式 首行缩进:  2 字符"/>
    <w:basedOn w:val="1"/>
    <w:uiPriority w:val="0"/>
    <w:pPr>
      <w:spacing w:line="400" w:lineRule="exact"/>
      <w:ind w:firstLine="200" w:firstLineChars="200"/>
    </w:pPr>
    <w:rPr>
      <w:rFonts w:ascii="Times New Roman" w:hAnsi="Times New Roman" w:cs="宋体"/>
    </w:rPr>
  </w:style>
  <w:style w:type="paragraph" w:customStyle="1" w:styleId="104">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5">
    <w:name w:val="Char Char Char"/>
    <w:basedOn w:val="1"/>
    <w:uiPriority w:val="0"/>
    <w:rPr>
      <w:szCs w:val="20"/>
    </w:rPr>
  </w:style>
  <w:style w:type="paragraph" w:customStyle="1" w:styleId="106">
    <w:name w:val="样式2"/>
    <w:basedOn w:val="28"/>
    <w:qFormat/>
    <w:uiPriority w:val="0"/>
    <w:pPr>
      <w:pBdr>
        <w:bottom w:val="none" w:color="auto" w:sz="0" w:space="0"/>
      </w:pBdr>
      <w:jc w:val="both"/>
    </w:pPr>
  </w:style>
  <w:style w:type="paragraph" w:customStyle="1" w:styleId="107">
    <w:name w:val="标题四"/>
    <w:basedOn w:val="5"/>
    <w:uiPriority w:val="0"/>
    <w:pPr>
      <w:keepLines/>
      <w:spacing w:before="280" w:after="290"/>
      <w:ind w:left="845"/>
      <w:jc w:val="both"/>
    </w:pPr>
    <w:rPr>
      <w:rFonts w:ascii="Arial" w:hAnsi="Arial" w:eastAsia="黑体"/>
      <w:sz w:val="24"/>
    </w:rPr>
  </w:style>
  <w:style w:type="paragraph" w:customStyle="1" w:styleId="108">
    <w:name w:val="font6"/>
    <w:basedOn w:val="1"/>
    <w:uiPriority w:val="0"/>
    <w:pPr>
      <w:widowControl/>
      <w:spacing w:before="100" w:beforeAutospacing="1" w:after="100" w:afterAutospacing="1"/>
      <w:jc w:val="left"/>
    </w:pPr>
    <w:rPr>
      <w:rFonts w:ascii="Times New Roman" w:hAnsi="Times New Roman" w:eastAsia="Arial Unicode MS"/>
      <w:kern w:val="0"/>
      <w:sz w:val="20"/>
      <w:szCs w:val="20"/>
    </w:rPr>
  </w:style>
  <w:style w:type="paragraph" w:customStyle="1" w:styleId="109">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10">
    <w:name w:val="Char Char2 Char"/>
    <w:basedOn w:val="1"/>
    <w:uiPriority w:val="0"/>
    <w:rPr>
      <w:rFonts w:ascii="Times New Roman" w:hAnsi="Times New Roman"/>
      <w:sz w:val="21"/>
    </w:rPr>
  </w:style>
  <w:style w:type="paragraph" w:customStyle="1" w:styleId="111">
    <w:name w:val="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12">
    <w:name w:val="D标1"/>
    <w:basedOn w:val="2"/>
    <w:next w:val="1"/>
    <w:uiPriority w:val="0"/>
    <w:pPr>
      <w:keepLines w:val="0"/>
      <w:pageBreakBefore/>
      <w:widowControl/>
      <w:tabs>
        <w:tab w:val="left" w:pos="432"/>
      </w:tabs>
      <w:autoSpaceDE w:val="0"/>
      <w:autoSpaceDN w:val="0"/>
      <w:adjustRightInd w:val="0"/>
      <w:spacing w:before="360" w:after="240" w:line="315" w:lineRule="atLeast"/>
      <w:ind w:left="432"/>
      <w:jc w:val="center"/>
    </w:pPr>
    <w:rPr>
      <w:rFonts w:ascii="黑体" w:eastAsia="黑体"/>
      <w:kern w:val="0"/>
      <w:sz w:val="36"/>
      <w:szCs w:val="20"/>
    </w:rPr>
  </w:style>
  <w:style w:type="paragraph" w:customStyle="1" w:styleId="113">
    <w:name w:val="D标3"/>
    <w:basedOn w:val="4"/>
    <w:uiPriority w:val="0"/>
    <w:pPr>
      <w:keepNext w:val="0"/>
      <w:keepLines w:val="0"/>
      <w:tabs>
        <w:tab w:val="left" w:pos="720"/>
      </w:tabs>
      <w:autoSpaceDE w:val="0"/>
      <w:autoSpaceDN w:val="0"/>
      <w:adjustRightInd w:val="0"/>
      <w:spacing w:before="120" w:after="0" w:line="480" w:lineRule="atLeast"/>
      <w:ind w:left="720" w:hanging="720"/>
    </w:pPr>
    <w:rPr>
      <w:rFonts w:ascii="宋体" w:hAnsi="Times New Roman"/>
      <w:b w:val="0"/>
      <w:bCs w:val="0"/>
      <w:kern w:val="0"/>
      <w:sz w:val="24"/>
      <w:szCs w:val="20"/>
    </w:rPr>
  </w:style>
  <w:style w:type="paragraph" w:customStyle="1" w:styleId="114">
    <w:name w:val="Figure Description"/>
    <w:basedOn w:val="1"/>
    <w:uiPriority w:val="0"/>
    <w:pPr>
      <w:ind w:left="1701"/>
    </w:pPr>
    <w:rPr>
      <w:rFonts w:ascii="Times New Roman" w:hAnsi="Times New Roman"/>
      <w:sz w:val="21"/>
      <w:szCs w:val="20"/>
    </w:rPr>
  </w:style>
  <w:style w:type="paragraph" w:customStyle="1" w:styleId="115">
    <w:name w:val="xl25"/>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116">
    <w:name w:val="Char Char"/>
    <w:basedOn w:val="1"/>
    <w:uiPriority w:val="0"/>
    <w:pPr>
      <w:widowControl/>
      <w:spacing w:after="160" w:line="240" w:lineRule="exact"/>
      <w:jc w:val="left"/>
    </w:pPr>
    <w:rPr>
      <w:rFonts w:ascii="Verdana" w:hAnsi="Verdana"/>
      <w:kern w:val="0"/>
      <w:sz w:val="20"/>
      <w:szCs w:val="20"/>
      <w:lang w:eastAsia="en-US"/>
    </w:rPr>
  </w:style>
  <w:style w:type="paragraph" w:customStyle="1" w:styleId="117">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kern w:val="0"/>
    </w:rPr>
  </w:style>
  <w:style w:type="paragraph" w:customStyle="1" w:styleId="118">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sz w:val="20"/>
      <w:szCs w:val="20"/>
    </w:rPr>
  </w:style>
  <w:style w:type="paragraph" w:customStyle="1" w:styleId="119">
    <w:name w:val="样式3"/>
    <w:basedOn w:val="27"/>
    <w:qFormat/>
    <w:uiPriority w:val="0"/>
    <w:rPr>
      <w:szCs w:val="21"/>
    </w:rPr>
  </w:style>
  <w:style w:type="paragraph" w:customStyle="1" w:styleId="120">
    <w:name w:val="Char Char Char1 Char Char Char2 Char Char Char Char Char Char"/>
    <w:basedOn w:val="14"/>
    <w:uiPriority w:val="0"/>
    <w:rPr>
      <w:rFonts w:cs="Tahoma"/>
      <w:kern w:val="0"/>
      <w:sz w:val="18"/>
    </w:rPr>
  </w:style>
  <w:style w:type="paragraph" w:customStyle="1" w:styleId="121">
    <w:name w:val="D标2"/>
    <w:basedOn w:val="3"/>
    <w:uiPriority w:val="0"/>
    <w:pPr>
      <w:keepLines w:val="0"/>
      <w:widowControl/>
      <w:tabs>
        <w:tab w:val="left" w:pos="720"/>
      </w:tabs>
      <w:autoSpaceDE w:val="0"/>
      <w:autoSpaceDN w:val="0"/>
      <w:adjustRightInd w:val="0"/>
      <w:spacing w:before="360" w:after="0" w:line="480" w:lineRule="exact"/>
      <w:ind w:left="720" w:hanging="720"/>
      <w:jc w:val="left"/>
    </w:pPr>
    <w:rPr>
      <w:rFonts w:ascii="黑体" w:hAnsi="宋体"/>
      <w:bCs w:val="0"/>
      <w:sz w:val="24"/>
      <w:szCs w:val="20"/>
    </w:rPr>
  </w:style>
  <w:style w:type="paragraph" w:customStyle="1" w:styleId="122">
    <w:name w:val="D文1"/>
    <w:basedOn w:val="1"/>
    <w:uiPriority w:val="0"/>
    <w:pPr>
      <w:tabs>
        <w:tab w:val="left" w:pos="720"/>
      </w:tabs>
      <w:autoSpaceDE w:val="0"/>
      <w:autoSpaceDN w:val="0"/>
      <w:adjustRightInd w:val="0"/>
      <w:spacing w:after="120" w:line="480" w:lineRule="atLeast"/>
      <w:ind w:left="680" w:firstLine="510"/>
    </w:pPr>
    <w:rPr>
      <w:rFonts w:ascii="宋体" w:hAnsi="Times New Roman"/>
      <w:kern w:val="0"/>
      <w:szCs w:val="20"/>
    </w:rPr>
  </w:style>
  <w:style w:type="paragraph" w:customStyle="1" w:styleId="123">
    <w:name w:val="Paragraph"/>
    <w:basedOn w:val="1"/>
    <w:uiPriority w:val="0"/>
    <w:pPr>
      <w:keepNext/>
      <w:keepLines/>
      <w:tabs>
        <w:tab w:val="left" w:pos="0"/>
      </w:tabs>
      <w:spacing w:after="200"/>
      <w:jc w:val="left"/>
    </w:pPr>
    <w:rPr>
      <w:rFonts w:ascii="Book Antiqua" w:hAnsi="Book Antiqua"/>
      <w:snapToGrid w:val="0"/>
      <w:kern w:val="0"/>
      <w:sz w:val="20"/>
      <w:szCs w:val="20"/>
      <w:lang w:eastAsia="en-US"/>
    </w:rPr>
  </w:style>
  <w:style w:type="paragraph" w:customStyle="1" w:styleId="124">
    <w:name w:val="msoacetate"/>
    <w:basedOn w:val="1"/>
    <w:uiPriority w:val="0"/>
    <w:rPr>
      <w:sz w:val="18"/>
      <w:szCs w:val="18"/>
    </w:rPr>
  </w:style>
  <w:style w:type="paragraph" w:customStyle="1" w:styleId="125">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rPr>
  </w:style>
  <w:style w:type="paragraph" w:customStyle="1" w:styleId="126">
    <w:name w:val="TOC Heading"/>
    <w:basedOn w:val="2"/>
    <w:next w:val="1"/>
    <w:qFormat/>
    <w:uiPriority w:val="39"/>
    <w:pPr>
      <w:widowControl/>
      <w:spacing w:before="480" w:after="0" w:line="276" w:lineRule="auto"/>
      <w:jc w:val="left"/>
      <w:outlineLvl w:val="9"/>
    </w:pPr>
    <w:rPr>
      <w:rFonts w:ascii="Cambria" w:hAnsi="Cambria"/>
      <w:b/>
      <w:bCs/>
      <w:color w:val="365F91"/>
      <w:kern w:val="0"/>
      <w:sz w:val="28"/>
      <w:szCs w:val="28"/>
    </w:rPr>
  </w:style>
  <w:style w:type="paragraph" w:customStyle="1" w:styleId="127">
    <w:name w:val="D标4"/>
    <w:basedOn w:val="1"/>
    <w:next w:val="122"/>
    <w:uiPriority w:val="0"/>
    <w:pPr>
      <w:tabs>
        <w:tab w:val="left" w:pos="390"/>
      </w:tabs>
      <w:autoSpaceDE w:val="0"/>
      <w:autoSpaceDN w:val="0"/>
      <w:adjustRightInd w:val="0"/>
      <w:spacing w:before="120" w:line="480" w:lineRule="atLeast"/>
      <w:ind w:left="390" w:hanging="390"/>
    </w:pPr>
    <w:rPr>
      <w:rFonts w:ascii="宋体" w:hAnsi="Times New Roman"/>
      <w:kern w:val="0"/>
      <w:szCs w:val="20"/>
    </w:rPr>
  </w:style>
  <w:style w:type="paragraph" w:customStyle="1" w:styleId="128">
    <w:name w:val="文档正文"/>
    <w:basedOn w:val="1"/>
    <w:uiPriority w:val="0"/>
    <w:pPr>
      <w:spacing w:line="360" w:lineRule="auto"/>
    </w:pPr>
    <w:rPr>
      <w:rFonts w:ascii="Arial" w:hAnsi="Arial" w:cs="Arial"/>
    </w:rPr>
  </w:style>
  <w:style w:type="paragraph" w:customStyle="1" w:styleId="129">
    <w:name w:val="题注4"/>
    <w:basedOn w:val="1"/>
    <w:next w:val="13"/>
    <w:qFormat/>
    <w:uiPriority w:val="0"/>
    <w:pPr>
      <w:ind w:left="-132" w:leftChars="-64" w:right="-105" w:rightChars="-50" w:hanging="2"/>
      <w:jc w:val="center"/>
    </w:pPr>
    <w:rPr>
      <w:rFonts w:ascii="Times New Roman" w:hAnsi="Times New Roman"/>
      <w:b/>
      <w:color w:val="FF0000"/>
      <w:sz w:val="21"/>
      <w:szCs w:val="21"/>
      <w:lang w:val="en-GB"/>
    </w:rPr>
  </w:style>
  <w:style w:type="paragraph" w:customStyle="1" w:styleId="130">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13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32">
    <w:name w:val="Char Char3 Char Char"/>
    <w:basedOn w:val="1"/>
    <w:uiPriority w:val="0"/>
    <w:rPr>
      <w:rFonts w:ascii="宋体" w:hAnsi="宋体"/>
      <w:b/>
      <w:sz w:val="28"/>
      <w:szCs w:val="28"/>
    </w:rPr>
  </w:style>
  <w:style w:type="paragraph" w:customStyle="1" w:styleId="133">
    <w:name w:val="±íÏî"/>
    <w:basedOn w:val="1"/>
    <w:uiPriority w:val="0"/>
    <w:pPr>
      <w:widowControl/>
      <w:overflowPunct w:val="0"/>
      <w:autoSpaceDE w:val="0"/>
      <w:autoSpaceDN w:val="0"/>
      <w:adjustRightInd w:val="0"/>
      <w:spacing w:line="300" w:lineRule="auto"/>
      <w:jc w:val="center"/>
      <w:textAlignment w:val="baseline"/>
    </w:pPr>
    <w:rPr>
      <w:rFonts w:ascii="Times New Roman" w:hAnsi="Times New Roman"/>
      <w:kern w:val="0"/>
      <w:sz w:val="18"/>
      <w:szCs w:val="20"/>
    </w:rPr>
  </w:style>
  <w:style w:type="paragraph" w:customStyle="1" w:styleId="134">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5">
    <w:name w:val="P标3"/>
    <w:basedOn w:val="4"/>
    <w:uiPriority w:val="0"/>
    <w:pPr>
      <w:keepNext w:val="0"/>
      <w:keepLines w:val="0"/>
      <w:tabs>
        <w:tab w:val="left" w:pos="432"/>
      </w:tabs>
      <w:autoSpaceDE w:val="0"/>
      <w:autoSpaceDN w:val="0"/>
      <w:adjustRightInd w:val="0"/>
      <w:spacing w:before="120" w:after="120" w:line="480" w:lineRule="atLeast"/>
      <w:ind w:left="432" w:hanging="432"/>
    </w:pPr>
    <w:rPr>
      <w:rFonts w:ascii="宋体" w:hAnsi="Times New Roman"/>
      <w:b w:val="0"/>
      <w:bCs w:val="0"/>
      <w:kern w:val="0"/>
      <w:sz w:val="24"/>
      <w:szCs w:val="20"/>
    </w:rPr>
  </w:style>
  <w:style w:type="paragraph" w:customStyle="1" w:styleId="136">
    <w:name w:val="Char Char Char1 Char Char Char Char Char Char Char Char Char Char"/>
    <w:basedOn w:val="1"/>
    <w:uiPriority w:val="0"/>
    <w:rPr>
      <w:szCs w:val="20"/>
    </w:rPr>
  </w:style>
  <w:style w:type="paragraph" w:customStyle="1" w:styleId="137">
    <w:name w:val="Char Char1 Char"/>
    <w:basedOn w:val="1"/>
    <w:uiPriority w:val="0"/>
    <w:rPr>
      <w:rFonts w:ascii="Times New Roman" w:hAnsi="Times New Roman"/>
      <w:sz w:val="21"/>
    </w:rPr>
  </w:style>
  <w:style w:type="paragraph" w:customStyle="1" w:styleId="138">
    <w:name w:val="Char Char Char Char Char Char Char Char Char Char"/>
    <w:basedOn w:val="1"/>
    <w:uiPriority w:val="0"/>
  </w:style>
  <w:style w:type="paragraph" w:customStyle="1" w:styleId="139">
    <w:name w:val="xl4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0">
    <w:name w:val="tabletext"/>
    <w:basedOn w:val="1"/>
    <w:uiPriority w:val="0"/>
    <w:pPr>
      <w:widowControl/>
      <w:spacing w:before="100" w:beforeAutospacing="1" w:after="100" w:afterAutospacing="1"/>
      <w:jc w:val="left"/>
    </w:pPr>
    <w:rPr>
      <w:rFonts w:ascii="宋体" w:hAnsi="宋体" w:cs="宋体"/>
      <w:kern w:val="0"/>
    </w:rPr>
  </w:style>
  <w:style w:type="paragraph" w:customStyle="1" w:styleId="141">
    <w:name w:val="样式4"/>
    <w:basedOn w:val="1"/>
    <w:uiPriority w:val="0"/>
    <w:pPr>
      <w:tabs>
        <w:tab w:val="left" w:pos="1984"/>
      </w:tabs>
      <w:ind w:left="1984" w:hanging="708"/>
    </w:pPr>
    <w:rPr>
      <w:rFonts w:ascii="Times New Roman" w:hAnsi="Times New Roman"/>
      <w:sz w:val="21"/>
    </w:rPr>
  </w:style>
  <w:style w:type="paragraph" w:customStyle="1" w:styleId="142">
    <w:name w:val="Char1 Char Char Char"/>
    <w:basedOn w:val="1"/>
    <w:uiPriority w:val="0"/>
    <w:rPr>
      <w:szCs w:val="20"/>
    </w:rPr>
  </w:style>
  <w:style w:type="paragraph" w:customStyle="1" w:styleId="143">
    <w:name w:val="font7"/>
    <w:basedOn w:val="1"/>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44">
    <w:name w:val="样式1"/>
    <w:basedOn w:val="1"/>
    <w:uiPriority w:val="0"/>
    <w:pPr>
      <w:widowControl/>
      <w:overflowPunct w:val="0"/>
      <w:autoSpaceDE w:val="0"/>
      <w:autoSpaceDN w:val="0"/>
      <w:adjustRightInd w:val="0"/>
      <w:spacing w:after="80" w:line="360" w:lineRule="auto"/>
      <w:ind w:firstLine="618"/>
      <w:textAlignment w:val="baseline"/>
    </w:pPr>
    <w:rPr>
      <w:rFonts w:ascii="Times New Roman" w:hAnsi="Times New Roman"/>
      <w:kern w:val="0"/>
      <w:sz w:val="28"/>
      <w:szCs w:val="20"/>
    </w:rPr>
  </w:style>
  <w:style w:type="paragraph" w:customStyle="1" w:styleId="145">
    <w:name w:val="xl65"/>
    <w:basedOn w:val="1"/>
    <w:uiPriority w:val="0"/>
    <w:pPr>
      <w:widowControl/>
      <w:spacing w:before="100" w:beforeAutospacing="1" w:after="100" w:afterAutospacing="1"/>
      <w:jc w:val="center"/>
      <w:textAlignment w:val="center"/>
    </w:pPr>
    <w:rPr>
      <w:rFonts w:hint="eastAsia" w:ascii="Arial Unicode MS" w:hAnsi="Arial Unicode MS" w:eastAsia="Arial Unicode MS"/>
      <w:b/>
      <w:bCs/>
      <w:kern w:val="0"/>
      <w:sz w:val="32"/>
      <w:szCs w:val="32"/>
    </w:rPr>
  </w:style>
  <w:style w:type="paragraph" w:customStyle="1" w:styleId="146">
    <w:name w:val="font0"/>
    <w:basedOn w:val="1"/>
    <w:uiPriority w:val="0"/>
    <w:pPr>
      <w:widowControl/>
      <w:spacing w:before="100" w:beforeAutospacing="1" w:after="100" w:afterAutospacing="1"/>
      <w:jc w:val="left"/>
    </w:pPr>
    <w:rPr>
      <w:rFonts w:hint="eastAsia" w:ascii="宋体" w:hAnsi="宋体" w:cs="Arial Unicode MS"/>
      <w:kern w:val="0"/>
    </w:rPr>
  </w:style>
  <w:style w:type="paragraph" w:customStyle="1" w:styleId="14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Cs w:val="20"/>
    </w:rPr>
  </w:style>
  <w:style w:type="paragraph" w:customStyle="1" w:styleId="148">
    <w:name w:val="题注5"/>
    <w:basedOn w:val="1"/>
    <w:next w:val="13"/>
    <w:uiPriority w:val="0"/>
    <w:pPr>
      <w:jc w:val="center"/>
    </w:pPr>
    <w:rPr>
      <w:rFonts w:ascii="Times New Roman" w:hAnsi="Times New Roman"/>
      <w:b/>
      <w:color w:val="000000"/>
      <w:szCs w:val="21"/>
    </w:rPr>
  </w:style>
  <w:style w:type="paragraph" w:customStyle="1" w:styleId="149">
    <w:name w:val="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150">
    <w:name w:val="表格内容"/>
    <w:basedOn w:val="17"/>
    <w:uiPriority w:val="0"/>
    <w:pPr>
      <w:widowControl w:val="0"/>
      <w:suppressLineNumbers/>
      <w:suppressAutoHyphens/>
      <w:spacing w:before="0" w:beforeAutospacing="0" w:after="120" w:afterAutospacing="0"/>
    </w:pPr>
    <w:rPr>
      <w:rFonts w:hint="default" w:ascii="Times New Roman" w:hAnsi="Times New Roman"/>
    </w:rPr>
  </w:style>
  <w:style w:type="paragraph" w:customStyle="1" w:styleId="151">
    <w:name w:val="xl39"/>
    <w:basedOn w:val="1"/>
    <w:uiPriority w:val="0"/>
    <w:pPr>
      <w:widowControl/>
      <w:spacing w:before="100" w:beforeAutospacing="1" w:after="100" w:afterAutospacing="1"/>
      <w:jc w:val="center"/>
    </w:pPr>
    <w:rPr>
      <w:rFonts w:hint="eastAsia" w:ascii="宋体" w:hAnsi="宋体"/>
      <w:kern w:val="0"/>
    </w:rPr>
  </w:style>
  <w:style w:type="paragraph" w:customStyle="1" w:styleId="152">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3">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rPr>
  </w:style>
  <w:style w:type="paragraph" w:customStyle="1" w:styleId="154">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rPr>
  </w:style>
  <w:style w:type="paragraph" w:customStyle="1" w:styleId="155">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56">
    <w:name w:val="Char Char Char Char Char Char1 Char"/>
    <w:basedOn w:val="1"/>
    <w:uiPriority w:val="0"/>
    <w:pPr>
      <w:widowControl/>
      <w:spacing w:after="160" w:line="240" w:lineRule="exact"/>
      <w:jc w:val="left"/>
    </w:pPr>
    <w:rPr>
      <w:rFonts w:ascii="Arial" w:hAnsi="Arial" w:eastAsia="Times New Roman" w:cs="Verdana"/>
      <w:b/>
      <w:kern w:val="0"/>
      <w:szCs w:val="20"/>
      <w:lang w:eastAsia="en-US"/>
    </w:rPr>
  </w:style>
  <w:style w:type="paragraph" w:customStyle="1" w:styleId="157">
    <w:name w:val="xl42"/>
    <w:basedOn w:val="1"/>
    <w:uiPriority w:val="0"/>
    <w:pPr>
      <w:widowControl/>
      <w:pBdr>
        <w:top w:val="single" w:color="auto" w:sz="4" w:space="0"/>
        <w:left w:val="single" w:color="auto" w:sz="4" w:space="0"/>
        <w:bottom w:val="single" w:color="auto" w:sz="4" w:space="0"/>
      </w:pBdr>
      <w:tabs>
        <w:tab w:val="left" w:pos="900"/>
      </w:tabs>
      <w:spacing w:before="100" w:beforeAutospacing="1" w:after="100" w:afterAutospacing="1"/>
      <w:jc w:val="left"/>
    </w:pPr>
    <w:rPr>
      <w:rFonts w:ascii="Arial Unicode MS" w:hAnsi="Arial Unicode MS" w:eastAsia="Arial Unicode MS"/>
      <w:kern w:val="0"/>
      <w:sz w:val="18"/>
      <w:szCs w:val="18"/>
    </w:rPr>
  </w:style>
  <w:style w:type="paragraph" w:customStyle="1" w:styleId="158">
    <w:name w:val="Table Description"/>
    <w:basedOn w:val="1"/>
    <w:uiPriority w:val="0"/>
    <w:pPr>
      <w:ind w:left="1701"/>
    </w:pPr>
    <w:rPr>
      <w:rFonts w:ascii="Times New Roman" w:hAnsi="Times New Roman"/>
      <w:sz w:val="21"/>
      <w:szCs w:val="20"/>
    </w:rPr>
  </w:style>
  <w:style w:type="paragraph" w:customStyle="1" w:styleId="159">
    <w:name w:val="标题 四 ＋ 宋体"/>
    <w:basedOn w:val="1"/>
    <w:uiPriority w:val="0"/>
    <w:pPr>
      <w:tabs>
        <w:tab w:val="left" w:pos="360"/>
      </w:tabs>
      <w:spacing w:line="360" w:lineRule="auto"/>
    </w:pPr>
    <w:rPr>
      <w:rFonts w:ascii="Times New Roman" w:hAnsi="Times New Roman"/>
      <w:i/>
    </w:rPr>
  </w:style>
  <w:style w:type="paragraph" w:customStyle="1" w:styleId="160">
    <w:name w:val="font8"/>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1">
    <w:name w:val="xl64"/>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pPr>
    <w:rPr>
      <w:rFonts w:ascii="宋体" w:hAnsi="宋体" w:cs="宋体"/>
      <w:kern w:val="0"/>
    </w:rPr>
  </w:style>
  <w:style w:type="paragraph" w:customStyle="1" w:styleId="16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rPr>
  </w:style>
  <w:style w:type="paragraph" w:customStyle="1" w:styleId="163">
    <w:name w:val="xl67"/>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b/>
      <w:bCs/>
      <w:kern w:val="0"/>
      <w:sz w:val="36"/>
      <w:szCs w:val="36"/>
    </w:rPr>
  </w:style>
  <w:style w:type="paragraph" w:customStyle="1" w:styleId="16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36"/>
      <w:szCs w:val="36"/>
    </w:rPr>
  </w:style>
  <w:style w:type="paragraph" w:customStyle="1" w:styleId="165">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66">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167">
    <w:name w:val="xl71"/>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kern w:val="0"/>
    </w:rPr>
  </w:style>
  <w:style w:type="paragraph" w:customStyle="1" w:styleId="168">
    <w:name w:val="xl72"/>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pPr>
    <w:rPr>
      <w:rFonts w:ascii="宋体" w:hAnsi="宋体" w:cs="宋体"/>
      <w:kern w:val="0"/>
    </w:rPr>
  </w:style>
  <w:style w:type="paragraph" w:customStyle="1" w:styleId="16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70">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7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172">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73">
    <w:name w:val="xl77"/>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b/>
      <w:bCs/>
      <w:kern w:val="0"/>
    </w:rPr>
  </w:style>
  <w:style w:type="paragraph" w:customStyle="1" w:styleId="174">
    <w:name w:val="xl78"/>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kern w:val="0"/>
    </w:rPr>
  </w:style>
  <w:style w:type="paragraph" w:customStyle="1" w:styleId="175">
    <w:name w:val="xl79"/>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pPr>
    <w:rPr>
      <w:rFonts w:ascii="宋体" w:hAnsi="宋体" w:cs="宋体"/>
      <w:kern w:val="0"/>
    </w:rPr>
  </w:style>
  <w:style w:type="paragraph" w:customStyle="1" w:styleId="176">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77">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rPr>
  </w:style>
  <w:style w:type="paragraph" w:customStyle="1" w:styleId="178">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17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8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181">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b/>
      <w:bCs/>
      <w:kern w:val="0"/>
      <w:sz w:val="40"/>
      <w:szCs w:val="40"/>
    </w:rPr>
  </w:style>
  <w:style w:type="paragraph" w:customStyle="1" w:styleId="182">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40"/>
      <w:szCs w:val="40"/>
    </w:rPr>
  </w:style>
  <w:style w:type="paragraph" w:customStyle="1" w:styleId="183">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84">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rPr>
  </w:style>
  <w:style w:type="paragraph" w:customStyle="1" w:styleId="185">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186">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87">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88">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 w:val="21"/>
      <w:szCs w:val="21"/>
    </w:rPr>
  </w:style>
  <w:style w:type="paragraph" w:customStyle="1" w:styleId="189">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00000"/>
      <w:kern w:val="0"/>
    </w:rPr>
  </w:style>
  <w:style w:type="paragraph" w:customStyle="1" w:styleId="190">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91">
    <w:name w:val="xl9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92">
    <w:name w:val="xl9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93">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character" w:styleId="194">
    <w:name w:val="Placeholder Text"/>
    <w:basedOn w:val="46"/>
    <w:semiHidden/>
    <w:uiPriority w:val="99"/>
    <w:rPr>
      <w:color w:val="808080"/>
    </w:rPr>
  </w:style>
  <w:style w:type="character" w:customStyle="1" w:styleId="195">
    <w:name w:val="标题 2 Char1"/>
    <w:uiPriority w:val="0"/>
    <w:rPr>
      <w:rFonts w:ascii="Arial" w:hAnsi="Arial" w:eastAsia="黑体"/>
      <w:b/>
      <w:bCs/>
      <w:kern w:val="2"/>
      <w:sz w:val="32"/>
      <w:szCs w:val="32"/>
      <w:lang w:val="en-US" w:eastAsia="zh-CN" w:bidi="ar-SA"/>
    </w:rPr>
  </w:style>
  <w:style w:type="character" w:customStyle="1" w:styleId="196">
    <w:name w:val="Char Char9"/>
    <w:qFormat/>
    <w:uiPriority w:val="0"/>
    <w:rPr>
      <w:rFonts w:ascii="Arial" w:hAnsi="Arial" w:eastAsia="黑体"/>
      <w:kern w:val="2"/>
      <w:sz w:val="32"/>
      <w:szCs w:val="32"/>
      <w:lang w:val="en-US" w:eastAsia="zh-CN" w:bidi="ar-SA"/>
    </w:rPr>
  </w:style>
  <w:style w:type="character" w:customStyle="1" w:styleId="197">
    <w:name w:val="Char Char10"/>
    <w:qFormat/>
    <w:uiPriority w:val="0"/>
    <w:rPr>
      <w:rFonts w:eastAsia="宋体"/>
      <w:b/>
      <w:bCs/>
      <w:kern w:val="44"/>
      <w:sz w:val="44"/>
      <w:szCs w:val="44"/>
      <w:lang w:val="en-US" w:eastAsia="zh-CN" w:bidi="ar-SA"/>
    </w:rPr>
  </w:style>
  <w:style w:type="character" w:customStyle="1" w:styleId="198">
    <w:name w:val="apple-style-span"/>
    <w:basedOn w:val="46"/>
    <w:uiPriority w:val="0"/>
  </w:style>
  <w:style w:type="character" w:customStyle="1" w:styleId="199">
    <w:name w:val="表格文字 Char Char"/>
    <w:uiPriority w:val="0"/>
    <w:rPr>
      <w:rFonts w:eastAsia="宋体"/>
      <w:bCs/>
      <w:spacing w:val="10"/>
      <w:sz w:val="24"/>
      <w:lang w:val="en-US" w:eastAsia="zh-CN" w:bidi="ar-SA"/>
    </w:rPr>
  </w:style>
  <w:style w:type="character" w:customStyle="1" w:styleId="200">
    <w:name w:val="Char Char1"/>
    <w:qFormat/>
    <w:uiPriority w:val="0"/>
    <w:rPr>
      <w:rFonts w:eastAsia="宋体"/>
      <w:kern w:val="2"/>
      <w:sz w:val="18"/>
      <w:szCs w:val="18"/>
      <w:lang w:val="en-US" w:eastAsia="zh-CN" w:bidi="ar-SA"/>
    </w:rPr>
  </w:style>
  <w:style w:type="character" w:customStyle="1" w:styleId="201">
    <w:name w:val="apple-converted-space"/>
    <w:basedOn w:val="46"/>
    <w:qFormat/>
    <w:uiPriority w:val="0"/>
  </w:style>
  <w:style w:type="character" w:customStyle="1" w:styleId="202">
    <w:name w:val="jk1"/>
    <w:qFormat/>
    <w:uiPriority w:val="0"/>
  </w:style>
  <w:style w:type="character" w:customStyle="1" w:styleId="203">
    <w:name w:val="Char Char Char1"/>
    <w:qFormat/>
    <w:uiPriority w:val="0"/>
    <w:rPr>
      <w:rFonts w:ascii="宋体" w:hAnsi="Courier New" w:eastAsia="宋体"/>
      <w:kern w:val="2"/>
      <w:sz w:val="21"/>
      <w:lang w:val="en-US" w:eastAsia="zh-CN" w:bidi="ar-SA"/>
    </w:rPr>
  </w:style>
  <w:style w:type="character" w:customStyle="1" w:styleId="204">
    <w:name w:val="Char Char2"/>
    <w:qFormat/>
    <w:uiPriority w:val="0"/>
    <w:rPr>
      <w:rFonts w:eastAsia="宋体"/>
      <w:b/>
      <w:bCs/>
      <w:kern w:val="2"/>
      <w:sz w:val="32"/>
      <w:szCs w:val="32"/>
      <w:lang w:val="en-US" w:eastAsia="zh-CN" w:bidi="ar-SA"/>
    </w:rPr>
  </w:style>
  <w:style w:type="character" w:customStyle="1" w:styleId="205">
    <w:name w:val="正文文本 3 字符"/>
    <w:basedOn w:val="46"/>
    <w:link w:val="16"/>
    <w:uiPriority w:val="0"/>
    <w:rPr>
      <w:rFonts w:ascii="Times New Roman" w:hAnsi="Times New Roman" w:eastAsia="宋体" w:cs="Times New Roman"/>
      <w:sz w:val="16"/>
      <w:szCs w:val="16"/>
    </w:rPr>
  </w:style>
  <w:style w:type="paragraph" w:customStyle="1" w:styleId="206">
    <w:name w:val="Char Char1 Char Char Char Char Char Char Char Char Char Char Char Char Char Char"/>
    <w:basedOn w:val="1"/>
    <w:qFormat/>
    <w:uiPriority w:val="0"/>
    <w:pPr>
      <w:widowControl/>
      <w:spacing w:after="160" w:line="240" w:lineRule="exact"/>
      <w:jc w:val="left"/>
    </w:pPr>
    <w:rPr>
      <w:rFonts w:ascii="仿宋_GB2312" w:hAnsi="Times New Roman" w:eastAsia="仿宋_GB2312"/>
      <w:b/>
      <w:sz w:val="32"/>
      <w:szCs w:val="32"/>
    </w:rPr>
  </w:style>
  <w:style w:type="paragraph" w:customStyle="1" w:styleId="207">
    <w:name w:val="样式 标题 22nd levelh22Header 2l2H2第一层条Underrubrik1prop2He..."/>
    <w:basedOn w:val="3"/>
    <w:qFormat/>
    <w:uiPriority w:val="0"/>
    <w:pPr>
      <w:spacing w:line="416" w:lineRule="auto"/>
      <w:ind w:firstLine="562" w:firstLineChars="200"/>
    </w:pPr>
    <w:rPr>
      <w:rFonts w:ascii="仿宋_GB2312" w:hAnsi="仿宋" w:eastAsia="宋体" w:cs="宋体"/>
      <w:kern w:val="2"/>
      <w:sz w:val="24"/>
      <w:szCs w:val="20"/>
    </w:rPr>
  </w:style>
  <w:style w:type="paragraph" w:customStyle="1" w:styleId="208">
    <w:name w:val="页脚 New"/>
    <w:basedOn w:val="1"/>
    <w:qFormat/>
    <w:uiPriority w:val="0"/>
    <w:pPr>
      <w:tabs>
        <w:tab w:val="center" w:pos="4153"/>
        <w:tab w:val="right" w:pos="8306"/>
      </w:tabs>
      <w:snapToGrid w:val="0"/>
      <w:jc w:val="left"/>
    </w:pPr>
    <w:rPr>
      <w:rFonts w:ascii="Times New Roman" w:hAnsi="Times New Roman"/>
      <w:sz w:val="18"/>
      <w:szCs w:val="18"/>
    </w:rPr>
  </w:style>
  <w:style w:type="paragraph" w:styleId="209">
    <w:name w:val="List Paragraph"/>
    <w:basedOn w:val="1"/>
    <w:qFormat/>
    <w:uiPriority w:val="0"/>
    <w:pPr>
      <w:ind w:firstLine="420" w:firstLineChars="200"/>
    </w:pPr>
    <w:rPr>
      <w:rFonts w:ascii="Times New Roman" w:hAnsi="Times New Roman"/>
      <w:sz w:val="21"/>
    </w:rPr>
  </w:style>
  <w:style w:type="paragraph" w:customStyle="1" w:styleId="21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样式 标题 1H1章节标题 1 1标书1h11st levelSection Headl1标题一Headin..."/>
    <w:basedOn w:val="2"/>
    <w:uiPriority w:val="0"/>
    <w:pPr>
      <w:spacing w:line="578" w:lineRule="auto"/>
    </w:pPr>
    <w:rPr>
      <w:rFonts w:ascii="宋体" w:hAnsi="宋体"/>
      <w:b/>
      <w:bCs/>
      <w:sz w:val="21"/>
    </w:rPr>
  </w:style>
  <w:style w:type="paragraph" w:customStyle="1" w:styleId="213">
    <w:name w:val="Pa10"/>
    <w:basedOn w:val="152"/>
    <w:next w:val="152"/>
    <w:qFormat/>
    <w:uiPriority w:val="0"/>
    <w:pPr>
      <w:spacing w:line="161" w:lineRule="atLeast"/>
    </w:pPr>
    <w:rPr>
      <w:rFonts w:ascii="..ì." w:hAnsi="Times New Roman" w:eastAsia="..ì." w:cs="Times New Roman"/>
      <w:color w:val="auto"/>
    </w:rPr>
  </w:style>
  <w:style w:type="paragraph" w:customStyle="1" w:styleId="214">
    <w:name w:val="Char Char Char Char1"/>
    <w:basedOn w:val="1"/>
    <w:qFormat/>
    <w:uiPriority w:val="0"/>
    <w:rPr>
      <w:rFonts w:ascii="Times New Roman" w:hAnsi="Times New Roman"/>
      <w:sz w:val="21"/>
    </w:rPr>
  </w:style>
  <w:style w:type="paragraph" w:customStyle="1" w:styleId="215">
    <w:name w:val="Char Char Char Char Char Char Char Char Char Char Char Char Char Char Char"/>
    <w:basedOn w:val="1"/>
    <w:uiPriority w:val="0"/>
    <w:pPr>
      <w:widowControl/>
      <w:spacing w:line="400" w:lineRule="exact"/>
      <w:jc w:val="center"/>
    </w:pPr>
    <w:rPr>
      <w:rFonts w:ascii="Verdana" w:hAnsi="Verdana"/>
      <w:kern w:val="0"/>
      <w:sz w:val="21"/>
      <w:szCs w:val="20"/>
      <w:lang w:eastAsia="en-US"/>
    </w:rPr>
  </w:style>
  <w:style w:type="paragraph" w:customStyle="1" w:styleId="216">
    <w:name w:val="Char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17">
    <w:name w:val="GP正文(首行缩进)"/>
    <w:basedOn w:val="1"/>
    <w:qFormat/>
    <w:uiPriority w:val="0"/>
    <w:pPr>
      <w:spacing w:line="360" w:lineRule="auto"/>
      <w:ind w:firstLine="200" w:firstLineChars="200"/>
      <w:jc w:val="left"/>
    </w:pPr>
    <w:rPr>
      <w:rFonts w:ascii="Times New Roman" w:hAnsi="Times New Roman"/>
      <w:szCs w:val="21"/>
    </w:rPr>
  </w:style>
  <w:style w:type="paragraph" w:customStyle="1" w:styleId="218">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9">
    <w:name w:val="样式 正文文本 + 宋体 首行缩进:  0.74 厘米 行距: 1.5 倍行距"/>
    <w:basedOn w:val="17"/>
    <w:qFormat/>
    <w:uiPriority w:val="0"/>
    <w:pPr>
      <w:widowControl w:val="0"/>
      <w:spacing w:before="0" w:beforeAutospacing="0" w:after="120" w:afterAutospacing="0" w:line="360" w:lineRule="auto"/>
      <w:ind w:firstLine="200" w:firstLineChars="200"/>
      <w:jc w:val="both"/>
    </w:pPr>
    <w:rPr>
      <w:rFonts w:hint="default" w:ascii="Calibri" w:hAnsi="Calibri"/>
      <w:kern w:val="2"/>
      <w:szCs w:val="22"/>
    </w:rPr>
  </w:style>
  <w:style w:type="paragraph" w:customStyle="1" w:styleId="220">
    <w:name w:val="字元 字元 字元 字元 字元"/>
    <w:basedOn w:val="1"/>
    <w:uiPriority w:val="0"/>
    <w:rPr>
      <w:rFonts w:ascii="Times New Roman" w:hAnsi="Times New Roman"/>
      <w:sz w:val="21"/>
    </w:rPr>
  </w:style>
  <w:style w:type="paragraph" w:customStyle="1" w:styleId="221">
    <w:name w:val="标题 3 New"/>
    <w:uiPriority w:val="0"/>
    <w:pPr>
      <w:keepNext/>
      <w:keepLines/>
      <w:spacing w:before="260" w:after="260" w:line="416" w:lineRule="auto"/>
      <w:outlineLvl w:val="2"/>
    </w:pPr>
    <w:rPr>
      <w:rFonts w:ascii="Times New Roman" w:hAnsi="Times New Roman" w:eastAsia="宋体" w:cs="Times New Roman"/>
      <w:b/>
      <w:bCs/>
      <w:kern w:val="0"/>
      <w:sz w:val="32"/>
      <w:szCs w:val="32"/>
      <w:lang w:val="en-US" w:eastAsia="zh-CN" w:bidi="ar-SA"/>
    </w:rPr>
  </w:style>
  <w:style w:type="paragraph" w:customStyle="1" w:styleId="22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页眉 New"/>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224">
    <w:name w:val="Pa6"/>
    <w:basedOn w:val="1"/>
    <w:next w:val="1"/>
    <w:qFormat/>
    <w:uiPriority w:val="0"/>
    <w:pPr>
      <w:autoSpaceDE w:val="0"/>
      <w:autoSpaceDN w:val="0"/>
      <w:adjustRightInd w:val="0"/>
      <w:spacing w:line="201" w:lineRule="atLeast"/>
      <w:jc w:val="left"/>
    </w:pPr>
    <w:rPr>
      <w:rFonts w:ascii="微软雅黑" w:hAnsi="Times New Roman" w:eastAsia="微软雅黑"/>
      <w:kern w:val="0"/>
    </w:rPr>
  </w:style>
  <w:style w:type="paragraph" w:customStyle="1" w:styleId="225">
    <w:name w:val="List Paragraph1"/>
    <w:basedOn w:val="1"/>
    <w:qFormat/>
    <w:uiPriority w:val="0"/>
    <w:pPr>
      <w:ind w:firstLine="420" w:firstLineChars="200"/>
    </w:pPr>
    <w:rPr>
      <w:rFonts w:ascii="Times New Roman" w:hAnsi="Times New Roman"/>
      <w:sz w:val="21"/>
    </w:rPr>
  </w:style>
  <w:style w:type="paragraph" w:customStyle="1" w:styleId="226">
    <w:name w:val="列出段落1"/>
    <w:basedOn w:val="1"/>
    <w:qFormat/>
    <w:uiPriority w:val="0"/>
    <w:pPr>
      <w:ind w:firstLine="420" w:firstLineChars="200"/>
    </w:pPr>
    <w:rPr>
      <w:rFonts w:ascii="Calibri" w:hAnsi="Calibri"/>
      <w:sz w:val="21"/>
      <w:szCs w:val="22"/>
    </w:rPr>
  </w:style>
  <w:style w:type="paragraph" w:customStyle="1" w:styleId="227">
    <w:name w:val="ecxmsonormal"/>
    <w:basedOn w:val="1"/>
    <w:qFormat/>
    <w:uiPriority w:val="0"/>
    <w:pPr>
      <w:widowControl/>
      <w:spacing w:after="324"/>
      <w:jc w:val="left"/>
    </w:pPr>
    <w:rPr>
      <w:rFonts w:ascii="宋体" w:hAnsi="宋体" w:cs="宋体"/>
      <w:kern w:val="0"/>
    </w:rPr>
  </w:style>
  <w:style w:type="paragraph" w:customStyle="1" w:styleId="228">
    <w:name w:val="Normal_21"/>
    <w:qFormat/>
    <w:uiPriority w:val="0"/>
    <w:pPr>
      <w:spacing w:before="120" w:after="240"/>
      <w:jc w:val="both"/>
    </w:pPr>
    <w:rPr>
      <w:rFonts w:ascii="Calibri" w:hAnsi="Calibri" w:eastAsia="Calibri" w:cs="Times New Roman"/>
      <w:kern w:val="0"/>
      <w:sz w:val="22"/>
      <w:szCs w:val="22"/>
      <w:lang w:val="ru-RU" w:eastAsia="en-US" w:bidi="ar-SA"/>
    </w:rPr>
  </w:style>
  <w:style w:type="paragraph" w:customStyle="1" w:styleId="229">
    <w:name w:val="样式 小四 加粗 行距: 多倍行距 1.25 字行"/>
    <w:basedOn w:val="1"/>
    <w:qFormat/>
    <w:uiPriority w:val="0"/>
    <w:pPr>
      <w:tabs>
        <w:tab w:val="left" w:pos="1320"/>
      </w:tabs>
      <w:spacing w:beforeLines="50" w:afterLines="50" w:line="300" w:lineRule="auto"/>
      <w:ind w:left="1320" w:hanging="960"/>
    </w:pPr>
    <w:rPr>
      <w:rFonts w:ascii="Times New Roman" w:hAnsi="Times New Roman"/>
      <w:b/>
    </w:rPr>
  </w:style>
  <w:style w:type="paragraph" w:customStyle="1" w:styleId="230">
    <w:name w:val="Char5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31">
    <w:name w:val="Char1"/>
    <w:basedOn w:val="14"/>
    <w:qFormat/>
    <w:uiPriority w:val="0"/>
    <w:rPr>
      <w:rFonts w:ascii="Times New Roman" w:hAnsi="Times New Roman"/>
      <w:sz w:val="21"/>
    </w:rPr>
  </w:style>
  <w:style w:type="paragraph" w:customStyle="1" w:styleId="232">
    <w:name w:val="Char Char10 Char Char"/>
    <w:basedOn w:val="1"/>
    <w:qFormat/>
    <w:uiPriority w:val="0"/>
    <w:pPr>
      <w:widowControl/>
      <w:spacing w:line="400" w:lineRule="exact"/>
      <w:jc w:val="center"/>
    </w:pPr>
    <w:rPr>
      <w:rFonts w:ascii="Times New Roman" w:hAnsi="Times New Roman"/>
      <w:sz w:val="21"/>
    </w:rPr>
  </w:style>
  <w:style w:type="paragraph" w:customStyle="1" w:styleId="233">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4">
    <w:name w:val="Char Char Char Char Char Char Char Char1 Char Char Char Char"/>
    <w:basedOn w:val="1"/>
    <w:qFormat/>
    <w:uiPriority w:val="0"/>
    <w:pPr>
      <w:spacing w:after="160" w:line="240" w:lineRule="exact"/>
      <w:jc w:val="left"/>
    </w:pPr>
    <w:rPr>
      <w:rFonts w:ascii="Times New Roman" w:hAnsi="Times New Roman"/>
      <w:sz w:val="21"/>
    </w:rPr>
  </w:style>
  <w:style w:type="paragraph" w:customStyle="1" w:styleId="235">
    <w:name w:val="p0"/>
    <w:basedOn w:val="1"/>
    <w:qFormat/>
    <w:uiPriority w:val="0"/>
    <w:pPr>
      <w:widowControl/>
    </w:pPr>
    <w:rPr>
      <w:rFonts w:ascii="Times New Roman" w:hAnsi="Times New Roman"/>
      <w:kern w:val="0"/>
      <w:sz w:val="21"/>
      <w:szCs w:val="21"/>
    </w:rPr>
  </w:style>
  <w:style w:type="paragraph" w:customStyle="1" w:styleId="236">
    <w:name w:val="默认段落字体 Para Char Char Char Char"/>
    <w:basedOn w:val="1"/>
    <w:qFormat/>
    <w:uiPriority w:val="0"/>
    <w:rPr>
      <w:rFonts w:ascii="Times New Roman" w:hAnsi="Times New Roman"/>
      <w:sz w:val="21"/>
    </w:rPr>
  </w:style>
  <w:style w:type="paragraph" w:customStyle="1" w:styleId="237">
    <w:name w:val="Char Char Char Char Char Char Char Char Char Char Char Char Char"/>
    <w:basedOn w:val="1"/>
    <w:uiPriority w:val="0"/>
    <w:pPr>
      <w:widowControl/>
      <w:spacing w:after="160" w:line="240" w:lineRule="exact"/>
      <w:jc w:val="left"/>
    </w:pPr>
    <w:rPr>
      <w:rFonts w:ascii="Times New Roman" w:hAnsi="Times New Roman"/>
      <w:sz w:val="21"/>
    </w:rPr>
  </w:style>
  <w:style w:type="paragraph" w:customStyle="1" w:styleId="238">
    <w:name w:val="Pa9"/>
    <w:basedOn w:val="152"/>
    <w:next w:val="152"/>
    <w:uiPriority w:val="0"/>
    <w:pPr>
      <w:spacing w:before="120" w:line="161" w:lineRule="atLeast"/>
    </w:pPr>
    <w:rPr>
      <w:rFonts w:ascii="..ì." w:hAnsi="Times New Roman" w:eastAsia="..ì." w:cs="Times New Roman"/>
      <w:color w:val="auto"/>
    </w:rPr>
  </w:style>
  <w:style w:type="paragraph" w:customStyle="1" w:styleId="239">
    <w:name w:val="页脚 New New New"/>
    <w:basedOn w:val="1"/>
    <w:uiPriority w:val="0"/>
    <w:pPr>
      <w:tabs>
        <w:tab w:val="center" w:pos="4153"/>
        <w:tab w:val="right" w:pos="8306"/>
      </w:tabs>
      <w:snapToGrid w:val="0"/>
      <w:jc w:val="left"/>
    </w:pPr>
    <w:rPr>
      <w:rFonts w:ascii="Times New Roman" w:hAnsi="Times New Roman"/>
      <w:sz w:val="18"/>
      <w:szCs w:val="18"/>
    </w:rPr>
  </w:style>
  <w:style w:type="paragraph" w:customStyle="1" w:styleId="240">
    <w:name w:val="_Style 36"/>
    <w:basedOn w:val="1"/>
    <w:uiPriority w:val="0"/>
    <w:pPr>
      <w:widowControl/>
      <w:spacing w:line="400" w:lineRule="exact"/>
      <w:jc w:val="center"/>
    </w:pPr>
    <w:rPr>
      <w:rFonts w:ascii="仿宋_GB2312" w:hAnsi="Times New Roman" w:eastAsia="仿宋_GB2312"/>
      <w:b/>
      <w:sz w:val="32"/>
      <w:szCs w:val="32"/>
    </w:rPr>
  </w:style>
  <w:style w:type="paragraph" w:customStyle="1" w:styleId="241">
    <w:name w:val="Char2 Char Char Char Char Char Char Char Char Char Char Char Char"/>
    <w:basedOn w:val="1"/>
    <w:uiPriority w:val="0"/>
    <w:pPr>
      <w:widowControl/>
      <w:spacing w:after="160" w:line="240" w:lineRule="exact"/>
      <w:jc w:val="left"/>
    </w:pPr>
    <w:rPr>
      <w:rFonts w:ascii="Verdana" w:hAnsi="Verdana" w:eastAsia="仿宋_GB2312"/>
      <w:kern w:val="0"/>
      <w:szCs w:val="20"/>
      <w:lang w:eastAsia="en-US"/>
    </w:rPr>
  </w:style>
  <w:style w:type="paragraph" w:customStyle="1" w:styleId="242">
    <w:name w:val="Char Char2 Char1"/>
    <w:basedOn w:val="1"/>
    <w:uiPriority w:val="0"/>
    <w:rPr>
      <w:rFonts w:ascii="宋体" w:hAnsi="宋体"/>
      <w:b/>
      <w:sz w:val="28"/>
      <w:szCs w:val="28"/>
    </w:rPr>
  </w:style>
  <w:style w:type="paragraph" w:customStyle="1" w:styleId="243">
    <w:name w:val="Char Char Char Char Char Char1 Char Char Char Char"/>
    <w:basedOn w:val="1"/>
    <w:uiPriority w:val="0"/>
    <w:pPr>
      <w:widowControl/>
      <w:tabs>
        <w:tab w:val="left" w:pos="1260"/>
      </w:tabs>
      <w:spacing w:after="160" w:line="240" w:lineRule="exact"/>
      <w:ind w:left="1260" w:hanging="525"/>
      <w:jc w:val="left"/>
    </w:pPr>
    <w:rPr>
      <w:rFonts w:ascii="Verdana" w:hAnsi="Verdana"/>
      <w:kern w:val="0"/>
      <w:sz w:val="21"/>
      <w:szCs w:val="20"/>
      <w:lang w:eastAsia="en-US"/>
    </w:rPr>
  </w:style>
  <w:style w:type="paragraph" w:customStyle="1" w:styleId="244">
    <w:name w:val="Char Char Char Char Char Char Char Char Char Char Char Char Char1"/>
    <w:basedOn w:val="1"/>
    <w:uiPriority w:val="0"/>
    <w:pPr>
      <w:widowControl/>
      <w:spacing w:after="160" w:line="240" w:lineRule="exact"/>
      <w:jc w:val="left"/>
    </w:pPr>
    <w:rPr>
      <w:rFonts w:ascii="Times New Roman" w:hAnsi="Times New Roman"/>
      <w:sz w:val="21"/>
    </w:rPr>
  </w:style>
  <w:style w:type="paragraph" w:customStyle="1" w:styleId="245">
    <w:name w:val="普通 (Web)"/>
    <w:basedOn w:val="1"/>
    <w:uiPriority w:val="0"/>
    <w:pPr>
      <w:widowControl/>
      <w:spacing w:before="100" w:beforeAutospacing="1" w:after="100" w:afterAutospacing="1"/>
      <w:jc w:val="left"/>
    </w:pPr>
    <w:rPr>
      <w:rFonts w:ascii="宋体" w:hAnsi="宋体"/>
      <w:kern w:val="0"/>
      <w:szCs w:val="20"/>
    </w:rPr>
  </w:style>
  <w:style w:type="paragraph" w:customStyle="1" w:styleId="246">
    <w:name w:val="页脚 New New"/>
    <w:basedOn w:val="1"/>
    <w:uiPriority w:val="0"/>
    <w:pPr>
      <w:tabs>
        <w:tab w:val="center" w:pos="4153"/>
        <w:tab w:val="right" w:pos="8306"/>
      </w:tabs>
      <w:snapToGrid w:val="0"/>
      <w:jc w:val="left"/>
    </w:pPr>
    <w:rPr>
      <w:rFonts w:ascii="Times New Roman" w:hAnsi="Times New Roman"/>
      <w:sz w:val="18"/>
      <w:szCs w:val="18"/>
    </w:rPr>
  </w:style>
  <w:style w:type="paragraph" w:customStyle="1" w:styleId="247">
    <w:name w:val="普通正文"/>
    <w:basedOn w:val="1"/>
    <w:uiPriority w:val="0"/>
    <w:pPr>
      <w:spacing w:line="360" w:lineRule="auto"/>
      <w:ind w:firstLine="480" w:firstLineChars="200"/>
    </w:pPr>
    <w:rPr>
      <w:rFonts w:ascii="Calibri" w:hAnsi="Calibri"/>
      <w:szCs w:val="20"/>
    </w:rPr>
  </w:style>
  <w:style w:type="paragraph" w:customStyle="1" w:styleId="248">
    <w:name w:val="Table Paragraph"/>
    <w:basedOn w:val="1"/>
    <w:uiPriority w:val="0"/>
    <w:pPr>
      <w:jc w:val="left"/>
    </w:pPr>
    <w:rPr>
      <w:rFonts w:ascii="宋体" w:hAnsi="宋体" w:cs="宋体"/>
      <w:kern w:val="0"/>
      <w:sz w:val="22"/>
      <w:szCs w:val="22"/>
      <w:lang w:eastAsia="en-US"/>
    </w:rPr>
  </w:style>
  <w:style w:type="paragraph" w:customStyle="1" w:styleId="249">
    <w:name w:val="办公自动化专用标题"/>
    <w:basedOn w:val="4"/>
    <w:uiPriority w:val="0"/>
    <w:pPr>
      <w:spacing w:line="416" w:lineRule="auto"/>
    </w:pPr>
    <w:rPr>
      <w:rFonts w:ascii="Times New Roman" w:hAnsi="Times New Roman"/>
      <w:sz w:val="21"/>
      <w:szCs w:val="21"/>
    </w:rPr>
  </w:style>
  <w:style w:type="paragraph" w:customStyle="1" w:styleId="250">
    <w:name w:val="列出段落2"/>
    <w:basedOn w:val="1"/>
    <w:uiPriority w:val="0"/>
    <w:pPr>
      <w:ind w:firstLine="420" w:firstLineChars="200"/>
    </w:pPr>
    <w:rPr>
      <w:rFonts w:ascii="Calibri" w:hAnsi="Calibri"/>
      <w:sz w:val="21"/>
      <w:szCs w:val="22"/>
    </w:rPr>
  </w:style>
  <w:style w:type="paragraph" w:customStyle="1" w:styleId="251">
    <w:name w:val="Char Char1 Char Char Char Char Char Char Char"/>
    <w:basedOn w:val="1"/>
    <w:uiPriority w:val="0"/>
    <w:pPr>
      <w:widowControl/>
      <w:spacing w:after="160" w:line="240" w:lineRule="exact"/>
      <w:jc w:val="left"/>
    </w:pPr>
    <w:rPr>
      <w:rFonts w:ascii="Verdana" w:hAnsi="Verdana" w:eastAsia="仿宋_GB2312"/>
      <w:kern w:val="0"/>
      <w:szCs w:val="20"/>
      <w:lang w:eastAsia="en-US"/>
    </w:rPr>
  </w:style>
  <w:style w:type="paragraph" w:customStyle="1" w:styleId="252">
    <w:name w:val="Char Char4 Char Char"/>
    <w:basedOn w:val="1"/>
    <w:uiPriority w:val="0"/>
    <w:pPr>
      <w:widowControl/>
      <w:spacing w:after="160" w:line="240" w:lineRule="exact"/>
      <w:jc w:val="left"/>
    </w:pPr>
    <w:rPr>
      <w:rFonts w:ascii="Calibri" w:hAnsi="Calibri"/>
      <w:sz w:val="21"/>
      <w:szCs w:val="22"/>
    </w:rPr>
  </w:style>
  <w:style w:type="character" w:customStyle="1" w:styleId="253">
    <w:name w:val="正文文本缩进 Char1"/>
    <w:basedOn w:val="46"/>
    <w:uiPriority w:val="0"/>
    <w:rPr>
      <w:rFonts w:ascii="仿宋_GB2312" w:eastAsia="仿宋_GB2312"/>
      <w:kern w:val="2"/>
      <w:sz w:val="32"/>
    </w:rPr>
  </w:style>
  <w:style w:type="paragraph" w:customStyle="1" w:styleId="254">
    <w:name w:val="Char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255">
    <w:name w:val="TOC 标题1"/>
    <w:basedOn w:val="2"/>
    <w:next w:val="1"/>
    <w:qFormat/>
    <w:uiPriority w:val="39"/>
    <w:pPr>
      <w:widowControl/>
      <w:spacing w:before="480" w:after="0" w:line="276" w:lineRule="auto"/>
      <w:jc w:val="left"/>
      <w:outlineLvl w:val="9"/>
    </w:pPr>
    <w:rPr>
      <w:rFonts w:ascii="Cambria" w:hAnsi="Cambria"/>
      <w:b/>
      <w:bCs/>
      <w:color w:val="365F91"/>
      <w:kern w:val="0"/>
      <w:sz w:val="28"/>
      <w:szCs w:val="28"/>
    </w:rPr>
  </w:style>
  <w:style w:type="paragraph" w:customStyle="1" w:styleId="256">
    <w:name w:val="_Style 255"/>
    <w:uiPriority w:val="99"/>
    <w:pPr>
      <w:widowControl w:val="0"/>
      <w:jc w:val="both"/>
    </w:pPr>
    <w:rPr>
      <w:rFonts w:ascii="Tahoma" w:hAnsi="Tahoma" w:eastAsia="宋体" w:cs="Times New Roman"/>
      <w:kern w:val="2"/>
      <w:sz w:val="24"/>
      <w:szCs w:val="24"/>
      <w:lang w:val="en-US" w:eastAsia="zh-CN" w:bidi="ar-SA"/>
    </w:rPr>
  </w:style>
  <w:style w:type="character" w:customStyle="1" w:styleId="257">
    <w:name w:val="正文1{858D7CFB-ED40-4347-BF05-701D383B685F}"/>
    <w:uiPriority w:val="0"/>
    <w:rPr>
      <w:rFonts w:ascii="宋体" w:hAnsi="Times New Roman"/>
      <w:szCs w:val="20"/>
    </w:rPr>
  </w:style>
  <w:style w:type="paragraph" w:customStyle="1" w:styleId="258">
    <w:name w:val="Char Char Char2"/>
    <w:basedOn w:val="1"/>
    <w:uiPriority w:val="0"/>
    <w:rPr>
      <w:szCs w:val="20"/>
    </w:rPr>
  </w:style>
  <w:style w:type="paragraph" w:customStyle="1" w:styleId="259">
    <w:name w:val="Char Char Char1 Char Char Char Char Char Char Char Char Char Char1"/>
    <w:basedOn w:val="1"/>
    <w:uiPriority w:val="0"/>
    <w:rPr>
      <w:szCs w:val="20"/>
    </w:rPr>
  </w:style>
  <w:style w:type="paragraph" w:customStyle="1" w:styleId="260">
    <w:name w:val="Char3"/>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61">
    <w:name w:val="Zchn Zchn"/>
    <w:basedOn w:val="1"/>
    <w:uiPriority w:val="0"/>
    <w:rPr>
      <w:szCs w:val="20"/>
    </w:rPr>
  </w:style>
  <w:style w:type="paragraph" w:customStyle="1" w:styleId="26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63">
    <w:name w:val="Char Char Char Char Char Char Char2"/>
    <w:basedOn w:val="1"/>
    <w:uiPriority w:val="0"/>
    <w:pPr>
      <w:widowControl/>
      <w:spacing w:after="160" w:line="240" w:lineRule="exact"/>
      <w:jc w:val="left"/>
    </w:pPr>
    <w:rPr>
      <w:rFonts w:ascii="Verdana" w:hAnsi="Verdana"/>
      <w:kern w:val="0"/>
      <w:sz w:val="20"/>
      <w:szCs w:val="20"/>
      <w:lang w:eastAsia="en-US"/>
    </w:rPr>
  </w:style>
  <w:style w:type="paragraph" w:customStyle="1" w:styleId="264">
    <w:name w:val="Char Char2 Char2"/>
    <w:basedOn w:val="1"/>
    <w:uiPriority w:val="0"/>
    <w:rPr>
      <w:rFonts w:ascii="Times New Roman" w:hAnsi="Times New Roman"/>
      <w:sz w:val="21"/>
    </w:rPr>
  </w:style>
  <w:style w:type="paragraph" w:customStyle="1" w:styleId="265">
    <w:name w:val="Char Char3 Char Char1"/>
    <w:basedOn w:val="1"/>
    <w:uiPriority w:val="0"/>
    <w:rPr>
      <w:rFonts w:ascii="宋体" w:hAnsi="宋体"/>
      <w:b/>
      <w:sz w:val="28"/>
      <w:szCs w:val="28"/>
    </w:rPr>
  </w:style>
  <w:style w:type="paragraph" w:customStyle="1" w:styleId="266">
    <w:name w:val="Char Char3"/>
    <w:basedOn w:val="1"/>
    <w:uiPriority w:val="0"/>
    <w:pPr>
      <w:widowControl/>
      <w:spacing w:after="160" w:line="240" w:lineRule="exact"/>
      <w:jc w:val="left"/>
    </w:pPr>
    <w:rPr>
      <w:rFonts w:ascii="Verdana" w:hAnsi="Verdana"/>
      <w:kern w:val="0"/>
      <w:sz w:val="20"/>
      <w:szCs w:val="20"/>
      <w:lang w:eastAsia="en-US"/>
    </w:rPr>
  </w:style>
  <w:style w:type="paragraph" w:customStyle="1" w:styleId="267">
    <w:name w:val="样式5"/>
    <w:basedOn w:val="119"/>
    <w:qFormat/>
    <w:uiPriority w:val="0"/>
    <w:pPr>
      <w:pBdr>
        <w:top w:val="single" w:color="auto" w:sz="4" w:space="1"/>
      </w:pBdr>
    </w:pPr>
    <w:rPr>
      <w:rFonts w:ascii="仿宋" w:hAnsi="仿宋" w:eastAsia="仿宋"/>
      <w:sz w:val="21"/>
    </w:rPr>
  </w:style>
  <w:style w:type="paragraph" w:customStyle="1" w:styleId="268">
    <w:name w:val="样式6"/>
    <w:basedOn w:val="27"/>
    <w:qFormat/>
    <w:uiPriority w:val="0"/>
    <w:rPr>
      <w:szCs w:val="21"/>
    </w:rPr>
  </w:style>
  <w:style w:type="paragraph" w:customStyle="1" w:styleId="269">
    <w:name w:val="样式7"/>
    <w:basedOn w:val="28"/>
    <w:qFormat/>
    <w:uiPriority w:val="0"/>
    <w:pPr>
      <w:pBdr>
        <w:bottom w:val="none" w:color="auto" w:sz="0" w:space="0"/>
      </w:pBdr>
    </w:pPr>
  </w:style>
  <w:style w:type="paragraph" w:customStyle="1" w:styleId="270">
    <w:name w:val="Char1 Char Char Char1"/>
    <w:basedOn w:val="1"/>
    <w:uiPriority w:val="0"/>
    <w:rPr>
      <w:szCs w:val="20"/>
    </w:rPr>
  </w:style>
  <w:style w:type="paragraph" w:customStyle="1" w:styleId="271">
    <w:name w:val="Char Char Char Char Char Char1 Char Char Char Char Char Char Char Char Char Char Char Char Char Char1"/>
    <w:basedOn w:val="1"/>
    <w:uiPriority w:val="0"/>
    <w:pPr>
      <w:widowControl/>
      <w:spacing w:after="160" w:line="240" w:lineRule="exact"/>
      <w:jc w:val="left"/>
    </w:pPr>
    <w:rPr>
      <w:rFonts w:ascii="Verdana" w:hAnsi="Verdana" w:eastAsia="仿宋_GB2312"/>
      <w:kern w:val="0"/>
      <w:szCs w:val="20"/>
      <w:lang w:eastAsia="en-US"/>
    </w:rPr>
  </w:style>
  <w:style w:type="paragraph" w:customStyle="1" w:styleId="272">
    <w:name w:val="Char Char Char Char Char Char1 Char1"/>
    <w:basedOn w:val="1"/>
    <w:uiPriority w:val="0"/>
    <w:pPr>
      <w:widowControl/>
      <w:spacing w:after="160" w:line="240" w:lineRule="exact"/>
      <w:jc w:val="left"/>
    </w:pPr>
    <w:rPr>
      <w:rFonts w:ascii="Arial" w:hAnsi="Arial" w:eastAsia="Times New Roman" w:cs="Verdana"/>
      <w:b/>
      <w:kern w:val="0"/>
      <w:szCs w:val="20"/>
      <w:lang w:eastAsia="en-US"/>
    </w:rPr>
  </w:style>
  <w:style w:type="paragraph" w:customStyle="1" w:styleId="273">
    <w:name w:val="Char Char Char1 Char Char Char2 Char Char Char Char Char Char1"/>
    <w:basedOn w:val="14"/>
    <w:uiPriority w:val="0"/>
    <w:rPr>
      <w:rFonts w:cs="Tahoma"/>
      <w:kern w:val="0"/>
      <w:sz w:val="18"/>
    </w:rPr>
  </w:style>
  <w:style w:type="table" w:customStyle="1" w:styleId="274">
    <w:name w:val="网格型1"/>
    <w:basedOn w:val="44"/>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5">
    <w:name w:val="Zchn Zchn1"/>
    <w:basedOn w:val="1"/>
    <w:uiPriority w:val="0"/>
    <w:rPr>
      <w:szCs w:val="20"/>
    </w:rPr>
  </w:style>
  <w:style w:type="character" w:customStyle="1" w:styleId="276">
    <w:name w:val="纯文本 Char2"/>
    <w:semiHidden/>
    <w:uiPriority w:val="99"/>
    <w:rPr>
      <w:rFonts w:ascii="宋体" w:hAnsi="Courier New" w:eastAsia="宋体" w:cs="Courier New"/>
      <w:szCs w:val="21"/>
    </w:rPr>
  </w:style>
  <w:style w:type="paragraph" w:customStyle="1" w:styleId="277">
    <w:name w:val="Char Char Char3"/>
    <w:basedOn w:val="1"/>
    <w:uiPriority w:val="0"/>
    <w:rPr>
      <w:szCs w:val="20"/>
    </w:rPr>
  </w:style>
  <w:style w:type="paragraph" w:customStyle="1" w:styleId="278">
    <w:name w:val="Char Char Char1 Char Char Char Char Char Char Char Char Char Char2"/>
    <w:basedOn w:val="1"/>
    <w:uiPriority w:val="0"/>
    <w:rPr>
      <w:szCs w:val="20"/>
    </w:rPr>
  </w:style>
  <w:style w:type="paragraph" w:customStyle="1" w:styleId="279">
    <w:name w:val="Char4"/>
    <w:basedOn w:val="1"/>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280">
    <w:name w:val="页脚 Char1"/>
    <w:basedOn w:val="46"/>
    <w:semiHidden/>
    <w:uiPriority w:val="99"/>
    <w:rPr>
      <w:rFonts w:ascii="Tahoma" w:hAnsi="Tahoma"/>
      <w:kern w:val="2"/>
      <w:sz w:val="18"/>
      <w:szCs w:val="18"/>
    </w:rPr>
  </w:style>
  <w:style w:type="paragraph" w:customStyle="1" w:styleId="281">
    <w:name w:val="Zchn Zchn2"/>
    <w:basedOn w:val="1"/>
    <w:uiPriority w:val="0"/>
    <w:rPr>
      <w:szCs w:val="20"/>
    </w:rPr>
  </w:style>
  <w:style w:type="paragraph" w:customStyle="1" w:styleId="282">
    <w:name w:val="Char Char Char Char3"/>
    <w:basedOn w:val="1"/>
    <w:uiPriority w:val="0"/>
    <w:pPr>
      <w:widowControl/>
      <w:spacing w:after="160" w:line="240" w:lineRule="exact"/>
      <w:jc w:val="left"/>
    </w:pPr>
    <w:rPr>
      <w:rFonts w:ascii="Arial" w:hAnsi="Arial" w:eastAsia="Times New Roman" w:cs="Verdana"/>
      <w:b/>
      <w:kern w:val="0"/>
      <w:szCs w:val="20"/>
      <w:lang w:eastAsia="en-US"/>
    </w:rPr>
  </w:style>
  <w:style w:type="paragraph" w:customStyle="1" w:styleId="283">
    <w:name w:val="Char Char Char Char Char Char Char3"/>
    <w:basedOn w:val="1"/>
    <w:uiPriority w:val="0"/>
    <w:pPr>
      <w:widowControl/>
      <w:spacing w:after="160" w:line="240" w:lineRule="exact"/>
      <w:jc w:val="left"/>
    </w:pPr>
    <w:rPr>
      <w:rFonts w:ascii="Verdana" w:hAnsi="Verdana"/>
      <w:kern w:val="0"/>
      <w:sz w:val="20"/>
      <w:szCs w:val="20"/>
      <w:lang w:eastAsia="en-US"/>
    </w:rPr>
  </w:style>
  <w:style w:type="character" w:customStyle="1" w:styleId="284">
    <w:name w:val="页眉 Char1"/>
    <w:basedOn w:val="46"/>
    <w:semiHidden/>
    <w:uiPriority w:val="99"/>
    <w:rPr>
      <w:rFonts w:ascii="Tahoma" w:hAnsi="Tahoma"/>
      <w:kern w:val="2"/>
      <w:sz w:val="18"/>
      <w:szCs w:val="18"/>
    </w:rPr>
  </w:style>
  <w:style w:type="paragraph" w:customStyle="1" w:styleId="285">
    <w:name w:val="Char Char2 Char3"/>
    <w:basedOn w:val="1"/>
    <w:uiPriority w:val="0"/>
    <w:rPr>
      <w:rFonts w:ascii="Times New Roman" w:hAnsi="Times New Roman"/>
      <w:sz w:val="21"/>
    </w:rPr>
  </w:style>
  <w:style w:type="paragraph" w:customStyle="1" w:styleId="286">
    <w:name w:val="Char Char3 Char Char2"/>
    <w:basedOn w:val="1"/>
    <w:uiPriority w:val="0"/>
    <w:rPr>
      <w:rFonts w:ascii="宋体" w:hAnsi="宋体"/>
      <w:b/>
      <w:sz w:val="28"/>
      <w:szCs w:val="28"/>
    </w:rPr>
  </w:style>
  <w:style w:type="paragraph" w:customStyle="1" w:styleId="287">
    <w:name w:val="Char Char4"/>
    <w:basedOn w:val="1"/>
    <w:uiPriority w:val="0"/>
    <w:pPr>
      <w:widowControl/>
      <w:spacing w:after="160" w:line="240" w:lineRule="exact"/>
      <w:jc w:val="left"/>
    </w:pPr>
    <w:rPr>
      <w:rFonts w:ascii="Verdana" w:hAnsi="Verdana"/>
      <w:kern w:val="0"/>
      <w:sz w:val="20"/>
      <w:szCs w:val="20"/>
      <w:lang w:eastAsia="en-US"/>
    </w:rPr>
  </w:style>
  <w:style w:type="paragraph" w:customStyle="1" w:styleId="288">
    <w:name w:val="Char1 Char Char Char2"/>
    <w:basedOn w:val="1"/>
    <w:uiPriority w:val="0"/>
    <w:rPr>
      <w:szCs w:val="20"/>
    </w:rPr>
  </w:style>
  <w:style w:type="paragraph" w:customStyle="1" w:styleId="289">
    <w:name w:val="Char Char Char Char Char Char1 Char Char Char Char Char Char Char Char Char Char Char Char Char Char2"/>
    <w:basedOn w:val="1"/>
    <w:uiPriority w:val="0"/>
    <w:pPr>
      <w:widowControl/>
      <w:spacing w:after="160" w:line="240" w:lineRule="exact"/>
      <w:jc w:val="left"/>
    </w:pPr>
    <w:rPr>
      <w:rFonts w:ascii="Verdana" w:hAnsi="Verdana" w:eastAsia="仿宋_GB2312"/>
      <w:kern w:val="0"/>
      <w:szCs w:val="20"/>
      <w:lang w:eastAsia="en-US"/>
    </w:rPr>
  </w:style>
  <w:style w:type="paragraph" w:customStyle="1" w:styleId="290">
    <w:name w:val="Char Char Char Char Char Char1 Char2"/>
    <w:basedOn w:val="1"/>
    <w:uiPriority w:val="0"/>
    <w:pPr>
      <w:widowControl/>
      <w:spacing w:after="160" w:line="240" w:lineRule="exact"/>
      <w:jc w:val="left"/>
    </w:pPr>
    <w:rPr>
      <w:rFonts w:ascii="Arial" w:hAnsi="Arial" w:eastAsia="Times New Roman" w:cs="Verdana"/>
      <w:b/>
      <w:kern w:val="0"/>
      <w:szCs w:val="20"/>
      <w:lang w:eastAsia="en-US"/>
    </w:rPr>
  </w:style>
  <w:style w:type="paragraph" w:customStyle="1" w:styleId="291">
    <w:name w:val="Char Char Char1 Char Char Char2 Char Char Char Char Char Char2"/>
    <w:basedOn w:val="14"/>
    <w:uiPriority w:val="0"/>
    <w:rPr>
      <w:rFonts w:cs="Tahoma"/>
      <w:kern w:val="0"/>
      <w:sz w:val="18"/>
    </w:rPr>
  </w:style>
  <w:style w:type="paragraph" w:customStyle="1" w:styleId="292">
    <w:name w:val="font9"/>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ahoma"/>
      <w:color w:val="000000"/>
      <w:kern w:val="0"/>
      <w:sz w:val="21"/>
      <w:szCs w:val="21"/>
    </w:rPr>
  </w:style>
  <w:style w:type="paragraph" w:customStyle="1" w:styleId="294">
    <w:name w:val="font10"/>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95">
    <w:name w:val="xl98"/>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cs="Tahoma"/>
      <w:color w:val="000000"/>
      <w:kern w:val="0"/>
      <w:sz w:val="21"/>
      <w:szCs w:val="21"/>
    </w:rPr>
  </w:style>
  <w:style w:type="paragraph" w:customStyle="1" w:styleId="296">
    <w:name w:val="xl99"/>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297">
    <w:name w:val="xl100"/>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cs="Tahoma"/>
      <w:color w:val="000000"/>
      <w:kern w:val="0"/>
      <w:sz w:val="21"/>
      <w:szCs w:val="21"/>
    </w:rPr>
  </w:style>
  <w:style w:type="paragraph" w:customStyle="1" w:styleId="298">
    <w:name w:val="xl101"/>
    <w:basedOn w:val="1"/>
    <w:uiPriority w:val="0"/>
    <w:pPr>
      <w:widowControl/>
      <w:pBdr>
        <w:top w:val="single" w:color="auto" w:sz="8" w:space="0"/>
        <w:bottom w:val="single" w:color="auto" w:sz="8" w:space="0"/>
      </w:pBdr>
      <w:spacing w:before="100" w:beforeAutospacing="1" w:after="100" w:afterAutospacing="1"/>
      <w:jc w:val="left"/>
    </w:pPr>
    <w:rPr>
      <w:rFonts w:cs="Tahoma"/>
      <w:color w:val="000000"/>
      <w:kern w:val="0"/>
      <w:sz w:val="21"/>
      <w:szCs w:val="21"/>
    </w:rPr>
  </w:style>
  <w:style w:type="paragraph" w:customStyle="1" w:styleId="299">
    <w:name w:val="xl102"/>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cs="Tahoma"/>
      <w:color w:val="000000"/>
      <w:kern w:val="0"/>
      <w:sz w:val="21"/>
      <w:szCs w:val="21"/>
    </w:rPr>
  </w:style>
  <w:style w:type="paragraph" w:customStyle="1" w:styleId="300">
    <w:name w:val="xl103"/>
    <w:basedOn w:val="1"/>
    <w:uiPriority w:val="0"/>
    <w:pPr>
      <w:widowControl/>
      <w:pBdr>
        <w:top w:val="single" w:color="000000"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01">
    <w:name w:val="xl104"/>
    <w:basedOn w:val="1"/>
    <w:uiPriority w:val="0"/>
    <w:pPr>
      <w:widowControl/>
      <w:pBdr>
        <w:left w:val="single" w:color="auto" w:sz="8" w:space="0"/>
        <w:bottom w:val="single" w:color="auto" w:sz="8" w:space="0"/>
      </w:pBdr>
      <w:spacing w:before="100" w:beforeAutospacing="1" w:after="100" w:afterAutospacing="1"/>
      <w:jc w:val="center"/>
    </w:pPr>
    <w:rPr>
      <w:rFonts w:cs="Tahoma"/>
      <w:color w:val="000000"/>
      <w:kern w:val="0"/>
      <w:sz w:val="21"/>
      <w:szCs w:val="21"/>
    </w:rPr>
  </w:style>
  <w:style w:type="paragraph" w:customStyle="1" w:styleId="302">
    <w:name w:val="xl105"/>
    <w:basedOn w:val="1"/>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03">
    <w:name w:val="xl106"/>
    <w:basedOn w:val="1"/>
    <w:uiPriority w:val="0"/>
    <w:pPr>
      <w:widowControl/>
      <w:pBdr>
        <w:top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04">
    <w:name w:val="xl107"/>
    <w:basedOn w:val="1"/>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05">
    <w:name w:val="xl108"/>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06">
    <w:name w:val="xl109"/>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07">
    <w:name w:val="xl110"/>
    <w:basedOn w:val="1"/>
    <w:uiPriority w:val="0"/>
    <w:pPr>
      <w:widowControl/>
      <w:pBdr>
        <w:bottom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08">
    <w:name w:val="xl111"/>
    <w:basedOn w:val="1"/>
    <w:uiPriority w:val="0"/>
    <w:pPr>
      <w:widowControl/>
      <w:pBdr>
        <w:top w:val="single" w:color="000000" w:sz="8" w:space="0"/>
        <w:lef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09">
    <w:name w:val="xl112"/>
    <w:basedOn w:val="1"/>
    <w:uiPriority w:val="0"/>
    <w:pPr>
      <w:widowControl/>
      <w:pBdr>
        <w:lef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10">
    <w:name w:val="xl113"/>
    <w:basedOn w:val="1"/>
    <w:uiPriority w:val="0"/>
    <w:pPr>
      <w:widowControl/>
      <w:pBdr>
        <w:left w:val="single" w:color="auto" w:sz="8" w:space="0"/>
        <w:bottom w:val="single" w:color="000000" w:sz="8" w:space="0"/>
      </w:pBdr>
      <w:spacing w:before="100" w:beforeAutospacing="1" w:after="100" w:afterAutospacing="1"/>
      <w:jc w:val="center"/>
    </w:pPr>
    <w:rPr>
      <w:rFonts w:ascii="宋体" w:hAnsi="宋体" w:cs="宋体"/>
      <w:color w:val="000000"/>
      <w:kern w:val="0"/>
      <w:sz w:val="21"/>
      <w:szCs w:val="21"/>
    </w:rPr>
  </w:style>
  <w:style w:type="paragraph" w:customStyle="1" w:styleId="311">
    <w:name w:val="xl114"/>
    <w:basedOn w:val="1"/>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12">
    <w:name w:val="xl115"/>
    <w:basedOn w:val="1"/>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13">
    <w:name w:val="xl116"/>
    <w:basedOn w:val="1"/>
    <w:uiPriority w:val="0"/>
    <w:pPr>
      <w:widowControl/>
      <w:pBdr>
        <w:left w:val="single" w:color="auto" w:sz="8" w:space="0"/>
      </w:pBdr>
      <w:spacing w:before="100" w:beforeAutospacing="1" w:after="100" w:afterAutospacing="1"/>
    </w:pPr>
    <w:rPr>
      <w:rFonts w:ascii="宋体" w:hAnsi="宋体" w:cs="宋体"/>
      <w:kern w:val="0"/>
      <w:sz w:val="21"/>
      <w:szCs w:val="21"/>
    </w:rPr>
  </w:style>
  <w:style w:type="paragraph" w:customStyle="1" w:styleId="314">
    <w:name w:val="xl117"/>
    <w:basedOn w:val="1"/>
    <w:uiPriority w:val="0"/>
    <w:pPr>
      <w:widowControl/>
      <w:spacing w:before="100" w:beforeAutospacing="1" w:after="100" w:afterAutospacing="1"/>
    </w:pPr>
    <w:rPr>
      <w:rFonts w:ascii="宋体" w:hAnsi="宋体" w:cs="宋体"/>
      <w:kern w:val="0"/>
      <w:sz w:val="21"/>
      <w:szCs w:val="21"/>
    </w:rPr>
  </w:style>
  <w:style w:type="paragraph" w:customStyle="1" w:styleId="315">
    <w:name w:val="xl118"/>
    <w:basedOn w:val="1"/>
    <w:uiPriority w:val="0"/>
    <w:pPr>
      <w:widowControl/>
      <w:pBdr>
        <w:right w:val="single" w:color="000000" w:sz="8" w:space="0"/>
      </w:pBdr>
      <w:spacing w:before="100" w:beforeAutospacing="1" w:after="100" w:afterAutospacing="1"/>
    </w:pPr>
    <w:rPr>
      <w:rFonts w:ascii="宋体" w:hAnsi="宋体" w:cs="宋体"/>
      <w:kern w:val="0"/>
      <w:sz w:val="21"/>
      <w:szCs w:val="21"/>
    </w:rPr>
  </w:style>
  <w:style w:type="paragraph" w:customStyle="1" w:styleId="316">
    <w:name w:val="xl119"/>
    <w:basedOn w:val="1"/>
    <w:uiPriority w:val="0"/>
    <w:pPr>
      <w:widowControl/>
      <w:pBdr>
        <w:left w:val="single" w:color="auto" w:sz="8" w:space="0"/>
        <w:bottom w:val="single" w:color="000000" w:sz="8" w:space="0"/>
      </w:pBdr>
      <w:spacing w:before="100" w:beforeAutospacing="1" w:after="100" w:afterAutospacing="1"/>
    </w:pPr>
    <w:rPr>
      <w:rFonts w:ascii="宋体" w:hAnsi="宋体" w:cs="宋体"/>
      <w:kern w:val="0"/>
      <w:sz w:val="21"/>
      <w:szCs w:val="21"/>
    </w:rPr>
  </w:style>
  <w:style w:type="paragraph" w:customStyle="1" w:styleId="317">
    <w:name w:val="xl120"/>
    <w:basedOn w:val="1"/>
    <w:uiPriority w:val="0"/>
    <w:pPr>
      <w:widowControl/>
      <w:pBdr>
        <w:bottom w:val="single" w:color="000000" w:sz="8" w:space="0"/>
      </w:pBdr>
      <w:spacing w:before="100" w:beforeAutospacing="1" w:after="100" w:afterAutospacing="1"/>
    </w:pPr>
    <w:rPr>
      <w:rFonts w:ascii="宋体" w:hAnsi="宋体" w:cs="宋体"/>
      <w:kern w:val="0"/>
      <w:sz w:val="21"/>
      <w:szCs w:val="21"/>
    </w:rPr>
  </w:style>
  <w:style w:type="paragraph" w:customStyle="1" w:styleId="318">
    <w:name w:val="xl121"/>
    <w:basedOn w:val="1"/>
    <w:uiPriority w:val="0"/>
    <w:pPr>
      <w:widowControl/>
      <w:pBdr>
        <w:bottom w:val="single" w:color="000000" w:sz="8" w:space="0"/>
        <w:right w:val="single" w:color="000000" w:sz="8" w:space="0"/>
      </w:pBdr>
      <w:spacing w:before="100" w:beforeAutospacing="1" w:after="100" w:afterAutospacing="1"/>
    </w:pPr>
    <w:rPr>
      <w:rFonts w:ascii="宋体" w:hAnsi="宋体" w:cs="宋体"/>
      <w:kern w:val="0"/>
      <w:sz w:val="21"/>
      <w:szCs w:val="21"/>
    </w:rPr>
  </w:style>
  <w:style w:type="paragraph" w:customStyle="1" w:styleId="319">
    <w:name w:val="xl122"/>
    <w:basedOn w:val="1"/>
    <w:uiPriority w:val="0"/>
    <w:pPr>
      <w:widowControl/>
      <w:pBdr>
        <w:top w:val="single" w:color="000000" w:sz="8" w:space="0"/>
        <w:left w:val="single" w:color="auto" w:sz="8" w:space="0"/>
        <w:bottom w:val="single" w:color="auto" w:sz="8" w:space="0"/>
      </w:pBdr>
      <w:spacing w:before="100" w:beforeAutospacing="1" w:after="100" w:afterAutospacing="1"/>
      <w:jc w:val="center"/>
    </w:pPr>
    <w:rPr>
      <w:rFonts w:ascii="宋体" w:hAnsi="宋体" w:cs="宋体"/>
      <w:b/>
      <w:bCs/>
      <w:color w:val="000000"/>
      <w:kern w:val="0"/>
    </w:rPr>
  </w:style>
  <w:style w:type="paragraph" w:customStyle="1" w:styleId="320">
    <w:name w:val="xl123"/>
    <w:basedOn w:val="1"/>
    <w:uiPriority w:val="0"/>
    <w:pPr>
      <w:widowControl/>
      <w:pBdr>
        <w:top w:val="single" w:color="000000" w:sz="8" w:space="0"/>
        <w:bottom w:val="single" w:color="auto" w:sz="8" w:space="0"/>
      </w:pBdr>
      <w:spacing w:before="100" w:beforeAutospacing="1" w:after="100" w:afterAutospacing="1"/>
      <w:jc w:val="center"/>
    </w:pPr>
    <w:rPr>
      <w:rFonts w:ascii="宋体" w:hAnsi="宋体" w:cs="宋体"/>
      <w:b/>
      <w:bCs/>
      <w:color w:val="000000"/>
      <w:kern w:val="0"/>
    </w:rPr>
  </w:style>
  <w:style w:type="paragraph" w:customStyle="1" w:styleId="321">
    <w:name w:val="xl124"/>
    <w:basedOn w:val="1"/>
    <w:uiPriority w:val="0"/>
    <w:pPr>
      <w:widowControl/>
      <w:pBdr>
        <w:top w:val="single" w:color="000000"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rPr>
  </w:style>
  <w:style w:type="paragraph" w:customStyle="1" w:styleId="322">
    <w:name w:val="xl125"/>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rPr>
  </w:style>
  <w:style w:type="paragraph" w:customStyle="1" w:styleId="323">
    <w:name w:val="xl126"/>
    <w:basedOn w:val="1"/>
    <w:uiPriority w:val="0"/>
    <w:pPr>
      <w:widowControl/>
      <w:pBdr>
        <w:left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324">
    <w:name w:val="xl127"/>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325">
    <w:name w:val="xl128"/>
    <w:basedOn w:val="1"/>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26">
    <w:name w:val="xl129"/>
    <w:basedOn w:val="1"/>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27">
    <w:name w:val="xl130"/>
    <w:basedOn w:val="1"/>
    <w:uiPriority w:val="0"/>
    <w:pPr>
      <w:widowControl/>
      <w:pBdr>
        <w:top w:val="single" w:color="auto" w:sz="8" w:space="0"/>
        <w:left w:val="single" w:color="auto" w:sz="8" w:space="0"/>
      </w:pBdr>
      <w:spacing w:before="100" w:beforeAutospacing="1" w:after="100" w:afterAutospacing="1"/>
    </w:pPr>
    <w:rPr>
      <w:rFonts w:ascii="宋体" w:hAnsi="宋体" w:cs="宋体"/>
      <w:color w:val="000000"/>
      <w:kern w:val="0"/>
      <w:sz w:val="21"/>
      <w:szCs w:val="21"/>
    </w:rPr>
  </w:style>
  <w:style w:type="paragraph" w:customStyle="1" w:styleId="328">
    <w:name w:val="xl131"/>
    <w:basedOn w:val="1"/>
    <w:uiPriority w:val="0"/>
    <w:pPr>
      <w:widowControl/>
      <w:pBdr>
        <w:top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29">
    <w:name w:val="xl132"/>
    <w:basedOn w:val="1"/>
    <w:uiPriority w:val="0"/>
    <w:pPr>
      <w:widowControl/>
      <w:pBdr>
        <w:left w:val="single" w:color="auto" w:sz="8" w:space="0"/>
      </w:pBdr>
      <w:spacing w:before="100" w:beforeAutospacing="1" w:after="100" w:afterAutospacing="1"/>
    </w:pPr>
    <w:rPr>
      <w:rFonts w:ascii="宋体" w:hAnsi="宋体" w:cs="宋体"/>
      <w:color w:val="000000"/>
      <w:kern w:val="0"/>
      <w:sz w:val="21"/>
      <w:szCs w:val="21"/>
    </w:rPr>
  </w:style>
  <w:style w:type="paragraph" w:customStyle="1" w:styleId="330">
    <w:name w:val="xl133"/>
    <w:basedOn w:val="1"/>
    <w:uiPriority w:val="0"/>
    <w:pPr>
      <w:widowControl/>
      <w:pBdr>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31">
    <w:name w:val="xl134"/>
    <w:basedOn w:val="1"/>
    <w:uiPriority w:val="0"/>
    <w:pPr>
      <w:widowControl/>
      <w:pBdr>
        <w:left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32">
    <w:name w:val="xl135"/>
    <w:basedOn w:val="1"/>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33">
    <w:name w:val="xl136"/>
    <w:basedOn w:val="1"/>
    <w:uiPriority w:val="0"/>
    <w:pPr>
      <w:widowControl/>
      <w:pBdr>
        <w:top w:val="single" w:color="auto" w:sz="8" w:space="0"/>
        <w:left w:val="single" w:color="auto" w:sz="8" w:space="0"/>
      </w:pBdr>
      <w:spacing w:before="100" w:beforeAutospacing="1" w:after="100" w:afterAutospacing="1"/>
      <w:jc w:val="center"/>
    </w:pPr>
    <w:rPr>
      <w:rFonts w:cs="Tahoma"/>
      <w:color w:val="000000"/>
      <w:kern w:val="0"/>
      <w:sz w:val="21"/>
      <w:szCs w:val="21"/>
    </w:rPr>
  </w:style>
  <w:style w:type="paragraph" w:customStyle="1" w:styleId="334">
    <w:name w:val="xl137"/>
    <w:basedOn w:val="1"/>
    <w:uiPriority w:val="0"/>
    <w:pPr>
      <w:widowControl/>
      <w:pBdr>
        <w:top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335">
    <w:name w:val="xl138"/>
    <w:basedOn w:val="1"/>
    <w:uiPriority w:val="0"/>
    <w:pPr>
      <w:widowControl/>
      <w:pBdr>
        <w:left w:val="single" w:color="auto" w:sz="8" w:space="0"/>
      </w:pBdr>
      <w:spacing w:before="100" w:beforeAutospacing="1" w:after="100" w:afterAutospacing="1"/>
      <w:jc w:val="center"/>
    </w:pPr>
    <w:rPr>
      <w:rFonts w:cs="Tahoma"/>
      <w:color w:val="000000"/>
      <w:kern w:val="0"/>
      <w:sz w:val="21"/>
      <w:szCs w:val="21"/>
    </w:rPr>
  </w:style>
  <w:style w:type="paragraph" w:customStyle="1" w:styleId="336">
    <w:name w:val="xl139"/>
    <w:basedOn w:val="1"/>
    <w:uiPriority w:val="0"/>
    <w:pPr>
      <w:widowControl/>
      <w:pBdr>
        <w:right w:val="single" w:color="auto" w:sz="8" w:space="0"/>
      </w:pBdr>
      <w:spacing w:before="100" w:beforeAutospacing="1" w:after="100" w:afterAutospacing="1"/>
      <w:jc w:val="center"/>
    </w:pPr>
    <w:rPr>
      <w:rFonts w:cs="Tahoma"/>
      <w:color w:val="000000"/>
      <w:kern w:val="0"/>
      <w:sz w:val="21"/>
      <w:szCs w:val="21"/>
    </w:rPr>
  </w:style>
  <w:style w:type="paragraph" w:customStyle="1" w:styleId="337">
    <w:name w:val="xl140"/>
    <w:basedOn w:val="1"/>
    <w:uiPriority w:val="0"/>
    <w:pPr>
      <w:widowControl/>
      <w:pBdr>
        <w:top w:val="single" w:color="auto" w:sz="8" w:space="0"/>
        <w:left w:val="single" w:color="auto" w:sz="8" w:space="0"/>
      </w:pBdr>
      <w:spacing w:before="100" w:beforeAutospacing="1" w:after="100" w:afterAutospacing="1"/>
      <w:jc w:val="left"/>
    </w:pPr>
    <w:rPr>
      <w:rFonts w:cs="Tahoma"/>
      <w:color w:val="000000"/>
      <w:kern w:val="0"/>
      <w:sz w:val="21"/>
      <w:szCs w:val="21"/>
    </w:rPr>
  </w:style>
  <w:style w:type="paragraph" w:customStyle="1" w:styleId="338">
    <w:name w:val="xl141"/>
    <w:basedOn w:val="1"/>
    <w:uiPriority w:val="0"/>
    <w:pPr>
      <w:widowControl/>
      <w:pBdr>
        <w:top w:val="single" w:color="auto" w:sz="8" w:space="0"/>
      </w:pBdr>
      <w:spacing w:before="100" w:beforeAutospacing="1" w:after="100" w:afterAutospacing="1"/>
      <w:jc w:val="left"/>
    </w:pPr>
    <w:rPr>
      <w:rFonts w:cs="Tahoma"/>
      <w:color w:val="000000"/>
      <w:kern w:val="0"/>
      <w:sz w:val="21"/>
      <w:szCs w:val="21"/>
    </w:rPr>
  </w:style>
  <w:style w:type="paragraph" w:customStyle="1" w:styleId="339">
    <w:name w:val="xl142"/>
    <w:basedOn w:val="1"/>
    <w:uiPriority w:val="0"/>
    <w:pPr>
      <w:widowControl/>
      <w:pBdr>
        <w:top w:val="single" w:color="auto" w:sz="8" w:space="0"/>
        <w:right w:val="single" w:color="auto" w:sz="8" w:space="0"/>
      </w:pBdr>
      <w:spacing w:before="100" w:beforeAutospacing="1" w:after="100" w:afterAutospacing="1"/>
      <w:jc w:val="left"/>
    </w:pPr>
    <w:rPr>
      <w:rFonts w:cs="Tahoma"/>
      <w:color w:val="000000"/>
      <w:kern w:val="0"/>
      <w:sz w:val="21"/>
      <w:szCs w:val="21"/>
    </w:rPr>
  </w:style>
  <w:style w:type="paragraph" w:customStyle="1" w:styleId="340">
    <w:name w:val="xl143"/>
    <w:basedOn w:val="1"/>
    <w:uiPriority w:val="0"/>
    <w:pPr>
      <w:widowControl/>
      <w:spacing w:before="100" w:beforeAutospacing="1" w:after="100" w:afterAutospacing="1"/>
      <w:jc w:val="left"/>
    </w:pPr>
    <w:rPr>
      <w:rFonts w:ascii="宋体" w:hAnsi="宋体" w:cs="宋体"/>
      <w:color w:val="000000"/>
      <w:kern w:val="0"/>
      <w:sz w:val="21"/>
      <w:szCs w:val="21"/>
    </w:rPr>
  </w:style>
  <w:style w:type="paragraph" w:customStyle="1" w:styleId="341">
    <w:name w:val="xl144"/>
    <w:basedOn w:val="1"/>
    <w:uiPriority w:val="0"/>
    <w:pPr>
      <w:widowControl/>
      <w:pBdr>
        <w:left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42">
    <w:name w:val="xl145"/>
    <w:basedOn w:val="1"/>
    <w:uiPriority w:val="0"/>
    <w:pPr>
      <w:widowControl/>
      <w:pBdr>
        <w:right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43">
    <w:name w:val="xl146"/>
    <w:basedOn w:val="1"/>
    <w:uiPriority w:val="0"/>
    <w:pPr>
      <w:widowControl/>
      <w:pBdr>
        <w:left w:val="single" w:color="auto" w:sz="8" w:space="0"/>
        <w:bottom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44">
    <w:name w:val="xl147"/>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45">
    <w:name w:val="xl148"/>
    <w:basedOn w:val="1"/>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46">
    <w:name w:val="xl149"/>
    <w:basedOn w:val="1"/>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47">
    <w:name w:val="xl150"/>
    <w:basedOn w:val="1"/>
    <w:uiPriority w:val="0"/>
    <w:pPr>
      <w:widowControl/>
      <w:pBdr>
        <w:top w:val="single" w:color="auto" w:sz="8" w:space="0"/>
        <w:left w:val="single" w:color="auto" w:sz="8" w:space="0"/>
        <w:bottom w:val="single" w:color="auto" w:sz="8" w:space="0"/>
      </w:pBdr>
      <w:spacing w:before="100" w:beforeAutospacing="1" w:after="100" w:afterAutospacing="1"/>
    </w:pPr>
    <w:rPr>
      <w:rFonts w:cs="Tahoma"/>
      <w:color w:val="000000"/>
      <w:kern w:val="0"/>
      <w:sz w:val="21"/>
      <w:szCs w:val="21"/>
    </w:rPr>
  </w:style>
  <w:style w:type="paragraph" w:customStyle="1" w:styleId="348">
    <w:name w:val="xl151"/>
    <w:basedOn w:val="1"/>
    <w:uiPriority w:val="0"/>
    <w:pPr>
      <w:widowControl/>
      <w:pBdr>
        <w:top w:val="single" w:color="auto" w:sz="8" w:space="0"/>
        <w:bottom w:val="single" w:color="auto" w:sz="8" w:space="0"/>
      </w:pBdr>
      <w:spacing w:before="100" w:beforeAutospacing="1" w:after="100" w:afterAutospacing="1"/>
    </w:pPr>
    <w:rPr>
      <w:rFonts w:cs="Tahoma"/>
      <w:color w:val="000000"/>
      <w:kern w:val="0"/>
      <w:sz w:val="21"/>
      <w:szCs w:val="21"/>
    </w:rPr>
  </w:style>
  <w:style w:type="paragraph" w:customStyle="1" w:styleId="349">
    <w:name w:val="xl152"/>
    <w:basedOn w:val="1"/>
    <w:uiPriority w:val="0"/>
    <w:pPr>
      <w:widowControl/>
      <w:pBdr>
        <w:top w:val="single" w:color="auto" w:sz="8" w:space="0"/>
        <w:bottom w:val="single" w:color="auto" w:sz="8" w:space="0"/>
        <w:right w:val="single" w:color="auto" w:sz="8" w:space="0"/>
      </w:pBdr>
      <w:spacing w:before="100" w:beforeAutospacing="1" w:after="100" w:afterAutospacing="1"/>
    </w:pPr>
    <w:rPr>
      <w:rFonts w:cs="Tahoma"/>
      <w:color w:val="000000"/>
      <w:kern w:val="0"/>
      <w:sz w:val="21"/>
      <w:szCs w:val="21"/>
    </w:rPr>
  </w:style>
  <w:style w:type="paragraph" w:customStyle="1" w:styleId="350">
    <w:name w:val="xl153"/>
    <w:basedOn w:val="1"/>
    <w:uiPriority w:val="0"/>
    <w:pPr>
      <w:widowControl/>
      <w:pBdr>
        <w:top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51">
    <w:name w:val="xl154"/>
    <w:basedOn w:val="1"/>
    <w:uiPriority w:val="0"/>
    <w:pPr>
      <w:widowControl/>
      <w:pBdr>
        <w:left w:val="single" w:color="auto" w:sz="8" w:space="0"/>
      </w:pBdr>
      <w:spacing w:before="100" w:beforeAutospacing="1" w:after="100" w:afterAutospacing="1"/>
      <w:jc w:val="left"/>
    </w:pPr>
    <w:rPr>
      <w:rFonts w:ascii="宋体" w:hAnsi="宋体" w:cs="宋体"/>
      <w:kern w:val="0"/>
    </w:rPr>
  </w:style>
  <w:style w:type="paragraph" w:customStyle="1" w:styleId="352">
    <w:name w:val="xl155"/>
    <w:basedOn w:val="1"/>
    <w:uiPriority w:val="0"/>
    <w:pPr>
      <w:widowControl/>
      <w:pBdr>
        <w:right w:val="single" w:color="auto" w:sz="8" w:space="0"/>
      </w:pBdr>
      <w:spacing w:before="100" w:beforeAutospacing="1" w:after="100" w:afterAutospacing="1"/>
      <w:jc w:val="left"/>
    </w:pPr>
    <w:rPr>
      <w:rFonts w:ascii="宋体" w:hAnsi="宋体" w:cs="宋体"/>
      <w:kern w:val="0"/>
    </w:rPr>
  </w:style>
  <w:style w:type="paragraph" w:customStyle="1" w:styleId="353">
    <w:name w:val="xl156"/>
    <w:basedOn w:val="1"/>
    <w:uiPriority w:val="0"/>
    <w:pPr>
      <w:widowControl/>
      <w:pBdr>
        <w:left w:val="single" w:color="auto" w:sz="8" w:space="0"/>
        <w:bottom w:val="single" w:color="000000" w:sz="8" w:space="0"/>
      </w:pBdr>
      <w:spacing w:before="100" w:beforeAutospacing="1" w:after="100" w:afterAutospacing="1"/>
      <w:jc w:val="left"/>
    </w:pPr>
    <w:rPr>
      <w:rFonts w:ascii="宋体" w:hAnsi="宋体" w:cs="宋体"/>
      <w:kern w:val="0"/>
    </w:rPr>
  </w:style>
  <w:style w:type="paragraph" w:customStyle="1" w:styleId="354">
    <w:name w:val="xl157"/>
    <w:basedOn w:val="1"/>
    <w:uiPriority w:val="0"/>
    <w:pPr>
      <w:widowControl/>
      <w:pBdr>
        <w:bottom w:val="single" w:color="000000" w:sz="8" w:space="0"/>
        <w:right w:val="single" w:color="auto" w:sz="8" w:space="0"/>
      </w:pBdr>
      <w:spacing w:before="100" w:beforeAutospacing="1" w:after="100" w:afterAutospacing="1"/>
      <w:jc w:val="left"/>
    </w:pPr>
    <w:rPr>
      <w:rFonts w:ascii="宋体" w:hAnsi="宋体" w:cs="宋体"/>
      <w:kern w:val="0"/>
    </w:rPr>
  </w:style>
  <w:style w:type="paragraph" w:customStyle="1" w:styleId="355">
    <w:name w:val="xl158"/>
    <w:basedOn w:val="1"/>
    <w:uiPriority w:val="0"/>
    <w:pPr>
      <w:widowControl/>
      <w:pBdr>
        <w:top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356">
    <w:name w:val="xl159"/>
    <w:basedOn w:val="1"/>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21"/>
      <w:szCs w:val="21"/>
    </w:rPr>
  </w:style>
  <w:style w:type="paragraph" w:customStyle="1" w:styleId="357">
    <w:name w:val="xl160"/>
    <w:basedOn w:val="1"/>
    <w:uiPriority w:val="0"/>
    <w:pPr>
      <w:widowControl/>
      <w:pBdr>
        <w:left w:val="single" w:color="auto" w:sz="8" w:space="0"/>
      </w:pBdr>
      <w:spacing w:before="100" w:beforeAutospacing="1" w:after="100" w:afterAutospacing="1"/>
      <w:jc w:val="center"/>
    </w:pPr>
    <w:rPr>
      <w:rFonts w:ascii="宋体" w:hAnsi="宋体" w:cs="宋体"/>
      <w:kern w:val="0"/>
      <w:sz w:val="21"/>
      <w:szCs w:val="21"/>
    </w:rPr>
  </w:style>
  <w:style w:type="paragraph" w:customStyle="1" w:styleId="358">
    <w:name w:val="xl161"/>
    <w:basedOn w:val="1"/>
    <w:uiPriority w:val="0"/>
    <w:pPr>
      <w:widowControl/>
      <w:pBdr>
        <w:left w:val="single" w:color="auto" w:sz="8" w:space="0"/>
        <w:bottom w:val="single" w:color="000000" w:sz="8" w:space="0"/>
      </w:pBdr>
      <w:spacing w:before="100" w:beforeAutospacing="1" w:after="100" w:afterAutospacing="1"/>
      <w:jc w:val="center"/>
    </w:pPr>
    <w:rPr>
      <w:rFonts w:ascii="宋体" w:hAnsi="宋体" w:cs="宋体"/>
      <w:kern w:val="0"/>
      <w:sz w:val="21"/>
      <w:szCs w:val="21"/>
    </w:rPr>
  </w:style>
  <w:style w:type="paragraph" w:customStyle="1" w:styleId="359">
    <w:name w:val="xl162"/>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cf56d-2e73-4704-9139-da6ee172ac9b}">
  <ds:schemaRefs/>
</ds:datastoreItem>
</file>

<file path=customXml/itemProps3.xml><?xml version="1.0" encoding="utf-8"?>
<ds:datastoreItem xmlns:ds="http://schemas.openxmlformats.org/officeDocument/2006/customXml" ds:itemID="{e2edc198-a225-47a7-8ca8-c24153a29241}">
  <ds:schemaRefs/>
</ds:datastoreItem>
</file>

<file path=docProps/app.xml><?xml version="1.0" encoding="utf-8"?>
<Properties xmlns="http://schemas.openxmlformats.org/officeDocument/2006/extended-properties" xmlns:vt="http://schemas.openxmlformats.org/officeDocument/2006/docPropsVTypes">
  <Template>Normal</Template>
  <Pages>13</Pages>
  <Words>1981</Words>
  <Characters>11293</Characters>
  <Lines>94</Lines>
  <Paragraphs>26</Paragraphs>
  <TotalTime>590</TotalTime>
  <ScaleCrop>false</ScaleCrop>
  <LinksUpToDate>false</LinksUpToDate>
  <CharactersWithSpaces>13248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2020-06-23T00:32:00Z</dcterms:created>
  <dc:creator>Administrator</dc:creator>
  <cp:lastModifiedBy>Administrator</cp:lastModifiedBy>
  <cp:lastPrinted>2021-06-30T07:14:00Z</cp:lastPrinted>
  <dcterms:modified xsi:type="dcterms:W3CDTF">2021-08-16T02:04:31Z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